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A01D4" w14:textId="77777777" w:rsidR="002C4C59" w:rsidRPr="002C4C59" w:rsidRDefault="002C4C59" w:rsidP="002C4C5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bookmarkStart w:id="0" w:name="_Hlk500161002"/>
    </w:p>
    <w:p w14:paraId="7E04D138" w14:textId="77777777" w:rsidR="002C4C59" w:rsidRPr="002C4C59" w:rsidRDefault="002C4C59" w:rsidP="002C4C59">
      <w:pPr>
        <w:keepNext/>
        <w:widowControl w:val="0"/>
        <w:numPr>
          <w:ilvl w:val="1"/>
          <w:numId w:val="0"/>
        </w:numPr>
        <w:tabs>
          <w:tab w:val="num" w:pos="576"/>
        </w:tabs>
        <w:suppressAutoHyphens/>
        <w:spacing w:before="200" w:after="120" w:line="240" w:lineRule="auto"/>
        <w:ind w:left="576" w:hanging="576"/>
        <w:jc w:val="center"/>
        <w:outlineLvl w:val="1"/>
        <w:rPr>
          <w:rFonts w:ascii="Arial" w:eastAsia="Microsoft YaHei" w:hAnsi="Arial" w:cs="Arial"/>
          <w:b/>
          <w:bCs/>
          <w:sz w:val="24"/>
          <w:szCs w:val="24"/>
          <w:lang w:eastAsia="zh-CN" w:bidi="hi-IN"/>
        </w:rPr>
      </w:pPr>
      <w:bookmarkStart w:id="1" w:name="_Toc47777832"/>
      <w:r w:rsidRPr="002C4C59">
        <w:rPr>
          <w:rFonts w:ascii="Arial" w:eastAsia="Microsoft YaHei" w:hAnsi="Arial" w:cs="Arial"/>
          <w:b/>
          <w:bCs/>
          <w:sz w:val="24"/>
          <w:szCs w:val="24"/>
          <w:lang w:eastAsia="zh-CN" w:bidi="hi-IN"/>
        </w:rPr>
        <w:t>References</w:t>
      </w:r>
      <w:bookmarkEnd w:id="1"/>
    </w:p>
    <w:p w14:paraId="19DB3BD2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</w:p>
    <w:p w14:paraId="0A929F1D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>Ackermann, K., &amp; Chen, Y.H. (2013). Developing the Academic Collocation List</w:t>
      </w:r>
    </w:p>
    <w:p w14:paraId="35EEDB60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(ACL): A corpus-driven and expert-judged approach.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Journal of English for Academic Purposes</w:t>
      </w:r>
      <w:r w:rsidRPr="002C4C5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12</w:t>
      </w:r>
      <w:r w:rsidRPr="002C4C59">
        <w:rPr>
          <w:rFonts w:ascii="Arial" w:hAnsi="Arial" w:cs="Arial"/>
          <w:color w:val="000000"/>
          <w:sz w:val="24"/>
          <w:szCs w:val="24"/>
        </w:rPr>
        <w:t>(4), 235-247.</w:t>
      </w:r>
    </w:p>
    <w:p w14:paraId="2762C26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Ädel, A., &amp; Erman, B. (2012). Recurrent word combinations in academic writing</w:t>
      </w:r>
    </w:p>
    <w:p w14:paraId="12C98D3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by native and non-native speakers of English: A lexical bundles approach. </w:t>
      </w:r>
      <w:r w:rsidRPr="002C4C59">
        <w:rPr>
          <w:rFonts w:ascii="Arial" w:hAnsi="Arial" w:cs="Arial"/>
          <w:i/>
          <w:sz w:val="24"/>
          <w:szCs w:val="24"/>
        </w:rPr>
        <w:t>Journal of English for Specific Purposes</w:t>
      </w:r>
      <w:r w:rsidRPr="002C4C59">
        <w:rPr>
          <w:rFonts w:ascii="Arial" w:hAnsi="Arial" w:cs="Arial"/>
          <w:sz w:val="24"/>
          <w:szCs w:val="24"/>
        </w:rPr>
        <w:t>,</w:t>
      </w:r>
      <w:r w:rsidRPr="002C4C59">
        <w:rPr>
          <w:rFonts w:ascii="Arial" w:hAnsi="Arial" w:cs="Arial"/>
          <w:i/>
          <w:sz w:val="24"/>
          <w:szCs w:val="24"/>
        </w:rPr>
        <w:t xml:space="preserve"> 31</w:t>
      </w:r>
      <w:r w:rsidRPr="002C4C59">
        <w:rPr>
          <w:rFonts w:ascii="Arial" w:hAnsi="Arial" w:cs="Arial"/>
          <w:sz w:val="24"/>
          <w:szCs w:val="24"/>
        </w:rPr>
        <w:t>, 81-92.</w:t>
      </w:r>
    </w:p>
    <w:p w14:paraId="593A501D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bookmarkStart w:id="2" w:name="_Hlk527155872"/>
      <w:r w:rsidRPr="002C4C59">
        <w:rPr>
          <w:rFonts w:ascii="Arial" w:hAnsi="Arial" w:cs="Arial"/>
          <w:color w:val="000000"/>
          <w:sz w:val="24"/>
          <w:szCs w:val="24"/>
        </w:rPr>
        <w:t>Allen, D. (2010). Lexical bundles in learner writing: an analysis of formulaic</w:t>
      </w:r>
    </w:p>
    <w:p w14:paraId="2D20550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language in the ALESS learner corpus. </w:t>
      </w:r>
      <w:r w:rsidRPr="002C4C59">
        <w:rPr>
          <w:rFonts w:ascii="Arial" w:hAnsi="Arial" w:cs="Arial"/>
          <w:i/>
          <w:iCs/>
          <w:color w:val="000000"/>
          <w:sz w:val="24"/>
          <w:szCs w:val="24"/>
        </w:rPr>
        <w:t>Komaba Journal of English Education</w:t>
      </w:r>
      <w:r w:rsidRPr="002C4C59">
        <w:rPr>
          <w:rFonts w:ascii="Arial" w:hAnsi="Arial" w:cs="Arial"/>
          <w:color w:val="000000"/>
          <w:sz w:val="24"/>
          <w:szCs w:val="24"/>
        </w:rPr>
        <w:t>, 1. 105–127.</w:t>
      </w:r>
    </w:p>
    <w:p w14:paraId="4C6AEE58" w14:textId="0D3599D8" w:rsidR="002C4C59" w:rsidRPr="002C4C59" w:rsidRDefault="002C4C59" w:rsidP="002C4C59">
      <w:pPr>
        <w:spacing w:after="0" w:line="240" w:lineRule="auto"/>
        <w:ind w:left="720" w:hanging="720"/>
        <w:rPr>
          <w:rFonts w:ascii="Arial" w:eastAsia="Calibri" w:hAnsi="Arial" w:cs="Arial"/>
          <w:noProof/>
          <w:sz w:val="24"/>
          <w:szCs w:val="24"/>
          <w:lang w:val="en-US"/>
        </w:rPr>
      </w:pP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>Anderson, R. C., &amp; Freebody, P. (1981). Vocabula</w:t>
      </w:r>
      <w:r w:rsidR="00755B2B">
        <w:rPr>
          <w:rFonts w:ascii="Arial" w:eastAsia="Calibri" w:hAnsi="Arial" w:cs="Arial"/>
          <w:noProof/>
          <w:sz w:val="24"/>
          <w:szCs w:val="24"/>
          <w:lang w:val="en-US"/>
        </w:rPr>
        <w:t>r</w:t>
      </w:r>
      <w:bookmarkStart w:id="3" w:name="_GoBack"/>
      <w:bookmarkEnd w:id="3"/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y knowledge. In J. Guthrie, T. (Ed.), </w:t>
      </w:r>
      <w:r w:rsidRPr="002C4C59">
        <w:rPr>
          <w:rFonts w:ascii="Arial" w:eastAsia="Calibri" w:hAnsi="Arial" w:cs="Arial"/>
          <w:i/>
          <w:noProof/>
          <w:sz w:val="24"/>
          <w:szCs w:val="24"/>
          <w:lang w:val="en-US"/>
        </w:rPr>
        <w:t>Comprehension and teaching: research reviews</w:t>
      </w: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 (pp. 77-125). Newark, Delaware: International Reading Association.</w:t>
      </w:r>
    </w:p>
    <w:bookmarkEnd w:id="2"/>
    <w:p w14:paraId="3D468906" w14:textId="77777777" w:rsidR="002C4C59" w:rsidRPr="002C4C59" w:rsidRDefault="002C4C59" w:rsidP="002C4C5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  <w:r w:rsidRPr="002C4C59">
        <w:rPr>
          <w:rFonts w:ascii="Arial" w:eastAsia="Times New Roman" w:hAnsi="Arial" w:cs="Arial"/>
          <w:sz w:val="24"/>
          <w:szCs w:val="24"/>
          <w:lang w:eastAsia="en-GB"/>
        </w:rPr>
        <w:t>Anthony, L. (2018). Suite of lexical tools [Computer Software]. Tokyo, Japan:</w:t>
      </w:r>
    </w:p>
    <w:p w14:paraId="560389F7" w14:textId="77777777" w:rsidR="002C4C59" w:rsidRPr="002C4C59" w:rsidRDefault="002C4C59" w:rsidP="002C4C59">
      <w:pPr>
        <w:shd w:val="clear" w:color="auto" w:fill="FFFFFF"/>
        <w:spacing w:after="0" w:line="240" w:lineRule="auto"/>
        <w:ind w:left="720"/>
        <w:textAlignment w:val="baseline"/>
        <w:rPr>
          <w:rFonts w:ascii="Arial" w:eastAsia="Times New Roman" w:hAnsi="Arial" w:cs="Arial"/>
          <w:sz w:val="24"/>
          <w:szCs w:val="24"/>
          <w:lang w:eastAsia="en-GB"/>
        </w:rPr>
      </w:pPr>
      <w:r w:rsidRPr="002C4C59">
        <w:rPr>
          <w:rFonts w:ascii="Arial" w:eastAsia="Times New Roman" w:hAnsi="Arial" w:cs="Arial"/>
          <w:sz w:val="24"/>
          <w:szCs w:val="24"/>
          <w:lang w:eastAsia="en-GB"/>
        </w:rPr>
        <w:t xml:space="preserve">Waseda University. Available from </w:t>
      </w:r>
      <w:hyperlink r:id="rId7" w:history="1">
        <w:r w:rsidRPr="002C4C59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en-GB"/>
          </w:rPr>
          <w:t>http://www.laurenceanthony.net/software</w:t>
        </w:r>
      </w:hyperlink>
      <w:r w:rsidRPr="002C4C59">
        <w:rPr>
          <w:rFonts w:ascii="Arial" w:eastAsia="Times New Roman" w:hAnsi="Arial" w:cs="Arial"/>
          <w:sz w:val="24"/>
          <w:szCs w:val="24"/>
          <w:lang w:eastAsia="en-GB"/>
        </w:rPr>
        <w:t>. Last accessed: 20.10.2018</w:t>
      </w:r>
    </w:p>
    <w:p w14:paraId="60D099F3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Anson, C. M. (2000). Response and the social construction of error. </w:t>
      </w:r>
      <w:r w:rsidRPr="002C4C59">
        <w:rPr>
          <w:rFonts w:ascii="Arial" w:hAnsi="Arial" w:cs="Arial"/>
          <w:i/>
          <w:sz w:val="24"/>
          <w:szCs w:val="24"/>
          <w:lang w:val="en-US"/>
        </w:rPr>
        <w:t xml:space="preserve">Assessing </w:t>
      </w:r>
    </w:p>
    <w:p w14:paraId="3DAEFB9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i/>
          <w:sz w:val="24"/>
          <w:szCs w:val="24"/>
          <w:lang w:val="en-US"/>
        </w:rPr>
        <w:t>Writing</w:t>
      </w:r>
      <w:r w:rsidRPr="002C4C59">
        <w:rPr>
          <w:rFonts w:ascii="Arial" w:hAnsi="Arial" w:cs="Arial"/>
          <w:sz w:val="24"/>
          <w:szCs w:val="24"/>
          <w:lang w:val="en-US"/>
        </w:rPr>
        <w:t>,</w:t>
      </w:r>
      <w:r w:rsidRPr="002C4C59">
        <w:rPr>
          <w:rFonts w:ascii="Arial" w:hAnsi="Arial" w:cs="Arial"/>
          <w:i/>
          <w:sz w:val="24"/>
          <w:szCs w:val="24"/>
          <w:lang w:val="en-US"/>
        </w:rPr>
        <w:t>7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(1), 5–21. </w:t>
      </w:r>
      <w:hyperlink r:id="rId8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  <w:lang w:val="en-US"/>
          </w:rPr>
          <w:t>https://doi.org/10.1016/S1075-2935(00)00015-5</w:t>
        </w:r>
      </w:hyperlink>
    </w:p>
    <w:p w14:paraId="7CF66A14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bookmarkStart w:id="4" w:name="_Hlk506734059"/>
      <w:r w:rsidRPr="002C4C59">
        <w:rPr>
          <w:rFonts w:ascii="Arial" w:hAnsi="Arial" w:cs="Arial"/>
          <w:color w:val="000000"/>
          <w:sz w:val="24"/>
          <w:szCs w:val="24"/>
        </w:rPr>
        <w:t>Appel, R., &amp; Wood, D. (2016). Recurrent word combinations in EAP test-taker</w:t>
      </w:r>
    </w:p>
    <w:p w14:paraId="14507123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writing: Differences between high and low proficiency levels.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Language Assessment Quarterly</w:t>
      </w:r>
      <w:r w:rsidRPr="002C4C5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13</w:t>
      </w:r>
      <w:r w:rsidRPr="002C4C59">
        <w:rPr>
          <w:rFonts w:ascii="Arial" w:hAnsi="Arial" w:cs="Arial"/>
          <w:color w:val="000000"/>
          <w:sz w:val="24"/>
          <w:szCs w:val="24"/>
        </w:rPr>
        <w:t>(1), 55-71.</w:t>
      </w:r>
      <w:bookmarkEnd w:id="4"/>
    </w:p>
    <w:p w14:paraId="6D110688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Arthur, B. (1979). Short-term changes in EFL composition skills. In C. Yorio, K. Perkins, &amp; J.Schachter (Eds.),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On TESOL ’79: The learner in focus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(pp. 330-342). Washington, DC: TESOL.</w:t>
      </w:r>
    </w:p>
    <w:p w14:paraId="41347FC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Attali, Y., &amp; Burnstein, J. (2006). Automated essay scoring with e-rater V2. </w:t>
      </w:r>
    </w:p>
    <w:p w14:paraId="1617A0A2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Technology, Learning and Assessment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4(3), 1-31.</w:t>
      </w:r>
    </w:p>
    <w:p w14:paraId="237A336E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Aryadoust, V. (2016). Understanding the growth of ESL paragraph writing skills and its relationships with linguistic features.  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Educational Psychology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>, 1-29.</w:t>
      </w:r>
    </w:p>
    <w:p w14:paraId="2213CED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Aull, L. L. (2015a).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 xml:space="preserve">First-year university writing: A corpus-based study with </w:t>
      </w:r>
    </w:p>
    <w:p w14:paraId="6CF3CE32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implications for pedagogy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. UK: Palgrave Macmillan.</w:t>
      </w:r>
    </w:p>
    <w:p w14:paraId="603A532A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Aull, L.L. (2015b). Linguistic attention in rhetorical genre studies and first year </w:t>
      </w:r>
    </w:p>
    <w:p w14:paraId="38956DF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writing.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Composition Forum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, 31.</w:t>
      </w:r>
    </w:p>
    <w:p w14:paraId="57A8724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Aull, L.L. (2015c). Connecting writing and language in assessment: Examining </w:t>
      </w:r>
    </w:p>
    <w:p w14:paraId="7435B814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style, tone, and argument in the U.S Common Core standards and in exemplary student writing.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Assessing Writing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24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, 59-73.</w:t>
      </w:r>
    </w:p>
    <w:p w14:paraId="4BE3DBB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Aull, L.L. (2017). Corpus analysis of argumentative versus explanatory </w:t>
      </w:r>
    </w:p>
    <w:p w14:paraId="7F71C0E4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discourse in writing task genres.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Journal of Writing Analytics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1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, 1-47.</w:t>
      </w:r>
    </w:p>
    <w:p w14:paraId="4A01E5D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Aull, L.L. (2019). Linguistic markers of stance and genre in upper-level student </w:t>
      </w:r>
    </w:p>
    <w:p w14:paraId="45DC0CA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writing.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Written Communication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36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(2), 267-295.</w:t>
      </w:r>
    </w:p>
    <w:p w14:paraId="25DE3371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>Baayen, H. (2008). Analysing linguistic data: A practical introduction to statistics</w:t>
      </w:r>
    </w:p>
    <w:p w14:paraId="5868488C" w14:textId="51B39EB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>using R. Cambridge: C</w:t>
      </w:r>
      <w:r w:rsidR="003E6CF9">
        <w:rPr>
          <w:rFonts w:ascii="Arial" w:eastAsiaTheme="minorEastAsia" w:hAnsi="Arial" w:cs="Arial"/>
          <w:sz w:val="24"/>
          <w:szCs w:val="24"/>
        </w:rPr>
        <w:t>ambridge University Press</w:t>
      </w:r>
      <w:r w:rsidRPr="002C4C59">
        <w:rPr>
          <w:rFonts w:ascii="Arial" w:eastAsiaTheme="minorEastAsia" w:hAnsi="Arial" w:cs="Arial"/>
          <w:sz w:val="24"/>
          <w:szCs w:val="24"/>
        </w:rPr>
        <w:t>.</w:t>
      </w:r>
    </w:p>
    <w:p w14:paraId="33B3FC2D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>Baayen, H., Davidson, D., &amp; Bates, D. (2008). Mixed effects modelling with</w:t>
      </w:r>
    </w:p>
    <w:p w14:paraId="1ADE119B" w14:textId="77777777" w:rsidR="002C4C59" w:rsidRPr="003E6CF9" w:rsidRDefault="002C4C59" w:rsidP="002C4C59">
      <w:pPr>
        <w:spacing w:after="0" w:line="240" w:lineRule="auto"/>
        <w:ind w:firstLine="720"/>
        <w:contextualSpacing/>
        <w:rPr>
          <w:rFonts w:ascii="Arial" w:eastAsiaTheme="minorEastAsia" w:hAnsi="Arial" w:cs="Arial"/>
          <w:i/>
          <w:iCs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crossed random effects for subjects and items. </w:t>
      </w:r>
      <w:r w:rsidRPr="003E6CF9">
        <w:rPr>
          <w:rFonts w:ascii="Arial" w:eastAsiaTheme="minorEastAsia" w:hAnsi="Arial" w:cs="Arial"/>
          <w:i/>
          <w:iCs/>
          <w:sz w:val="24"/>
          <w:szCs w:val="24"/>
        </w:rPr>
        <w:t>Journal of Memory and</w:t>
      </w:r>
    </w:p>
    <w:p w14:paraId="5456372E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eastAsiaTheme="minorEastAsia" w:hAnsi="Arial" w:cs="Arial"/>
          <w:sz w:val="24"/>
          <w:szCs w:val="24"/>
        </w:rPr>
      </w:pPr>
      <w:r w:rsidRPr="003E6CF9">
        <w:rPr>
          <w:rFonts w:ascii="Arial" w:eastAsiaTheme="minorEastAsia" w:hAnsi="Arial" w:cs="Arial"/>
          <w:i/>
          <w:iCs/>
          <w:sz w:val="24"/>
          <w:szCs w:val="24"/>
        </w:rPr>
        <w:t>Language</w:t>
      </w:r>
      <w:r w:rsidRPr="002C4C59">
        <w:rPr>
          <w:rFonts w:ascii="Arial" w:eastAsiaTheme="minorEastAsia" w:hAnsi="Arial" w:cs="Arial"/>
          <w:sz w:val="24"/>
          <w:szCs w:val="24"/>
        </w:rPr>
        <w:t xml:space="preserve">, </w:t>
      </w:r>
      <w:r w:rsidRPr="003E6CF9">
        <w:rPr>
          <w:rFonts w:ascii="Arial" w:eastAsiaTheme="minorEastAsia" w:hAnsi="Arial" w:cs="Arial"/>
          <w:i/>
          <w:iCs/>
          <w:sz w:val="24"/>
          <w:szCs w:val="24"/>
        </w:rPr>
        <w:t>59</w:t>
      </w:r>
      <w:r w:rsidRPr="002C4C59">
        <w:rPr>
          <w:rFonts w:ascii="Arial" w:eastAsiaTheme="minorEastAsia" w:hAnsi="Arial" w:cs="Arial"/>
          <w:sz w:val="24"/>
          <w:szCs w:val="24"/>
        </w:rPr>
        <w:t>, 390-412.</w:t>
      </w:r>
    </w:p>
    <w:p w14:paraId="0A8FD1A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Barkaoui, K. (2008). Effects of scoring method and rater experience on ESL </w:t>
      </w:r>
    </w:p>
    <w:p w14:paraId="4A6BBE40" w14:textId="2E2088C9" w:rsidR="002A5040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essay rating processes and outcomes. Unpublished PhD thesis. University of Toronto.</w:t>
      </w:r>
      <w:r w:rsidR="002A5040">
        <w:rPr>
          <w:rFonts w:ascii="Arial" w:hAnsi="Arial" w:cs="Arial"/>
          <w:color w:val="000000"/>
          <w:sz w:val="24"/>
          <w:szCs w:val="24"/>
          <w:shd w:val="clear" w:color="auto" w:fill="FFFFFF"/>
        </w:rPr>
        <w:br w:type="page"/>
      </w:r>
    </w:p>
    <w:p w14:paraId="312C437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14:paraId="226E866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Barkaoui, K. (2010). Explaining ESL essay holistic scores: A multilevel </w:t>
      </w:r>
    </w:p>
    <w:p w14:paraId="0525E4A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modelling approach.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Language Testing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27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(4), 515-535.</w:t>
      </w:r>
    </w:p>
    <w:p w14:paraId="19C16AA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</w:rPr>
      </w:pPr>
      <w:r w:rsidRPr="002C4C59">
        <w:rPr>
          <w:rFonts w:ascii="Arial" w:hAnsi="Arial" w:cs="Arial"/>
          <w:noProof/>
          <w:sz w:val="24"/>
          <w:szCs w:val="24"/>
        </w:rPr>
        <w:t>Barlow, M. (2018) Collocate (version 2). Available from:</w:t>
      </w:r>
    </w:p>
    <w:p w14:paraId="2C24706A" w14:textId="77777777" w:rsidR="002C4C59" w:rsidRPr="002C4C59" w:rsidRDefault="00FB258B" w:rsidP="002C4C59">
      <w:pPr>
        <w:spacing w:after="0" w:line="240" w:lineRule="auto"/>
        <w:ind w:firstLine="720"/>
        <w:contextualSpacing/>
        <w:rPr>
          <w:rFonts w:ascii="Arial" w:hAnsi="Arial" w:cs="Arial"/>
          <w:noProof/>
          <w:sz w:val="24"/>
          <w:szCs w:val="24"/>
        </w:rPr>
      </w:pPr>
      <w:hyperlink r:id="rId9" w:history="1">
        <w:r w:rsidR="002C4C59" w:rsidRPr="002C4C59">
          <w:rPr>
            <w:rFonts w:ascii="Arial" w:hAnsi="Arial" w:cs="Arial"/>
            <w:noProof/>
            <w:color w:val="0563C1" w:themeColor="hyperlink"/>
            <w:sz w:val="24"/>
            <w:szCs w:val="24"/>
            <w:u w:val="single"/>
          </w:rPr>
          <w:t>http://www.michaelbarlow.com</w:t>
        </w:r>
      </w:hyperlink>
      <w:r w:rsidR="002C4C59" w:rsidRPr="002C4C59">
        <w:rPr>
          <w:rFonts w:ascii="Arial" w:hAnsi="Arial" w:cs="Arial"/>
          <w:noProof/>
          <w:sz w:val="24"/>
          <w:szCs w:val="24"/>
        </w:rPr>
        <w:t>. Last accessed 20.10.2018.</w:t>
      </w:r>
    </w:p>
    <w:p w14:paraId="0CF968C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Bartholomae, D. (1985). Inventing the university. In Rose, M. (Ed,). </w:t>
      </w:r>
      <w:r w:rsidRPr="002C4C59">
        <w:rPr>
          <w:rFonts w:ascii="Arial" w:hAnsi="Arial" w:cs="Arial"/>
          <w:i/>
          <w:sz w:val="24"/>
          <w:szCs w:val="24"/>
        </w:rPr>
        <w:t xml:space="preserve">When a </w:t>
      </w:r>
    </w:p>
    <w:p w14:paraId="57346A3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writer can’t write: Studies in writer’s block and other composing problems</w:t>
      </w:r>
      <w:r w:rsidRPr="002C4C59">
        <w:rPr>
          <w:rFonts w:ascii="Arial" w:hAnsi="Arial" w:cs="Arial"/>
          <w:sz w:val="24"/>
          <w:szCs w:val="24"/>
        </w:rPr>
        <w:t xml:space="preserve"> (pp. 134-165). Guilford Press, New York.</w:t>
      </w:r>
    </w:p>
    <w:p w14:paraId="10DB790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i/>
          <w:iCs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Bartsch, S. (2004). </w:t>
      </w:r>
      <w:r w:rsidRPr="002C4C59">
        <w:rPr>
          <w:rFonts w:ascii="Arial" w:hAnsi="Arial" w:cs="Arial"/>
          <w:i/>
          <w:iCs/>
          <w:color w:val="000000"/>
          <w:sz w:val="24"/>
          <w:szCs w:val="24"/>
        </w:rPr>
        <w:t xml:space="preserve">Structural and functional properties of collocations in </w:t>
      </w:r>
    </w:p>
    <w:p w14:paraId="4EBDD79B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i/>
          <w:iCs/>
          <w:color w:val="000000"/>
          <w:sz w:val="24"/>
          <w:szCs w:val="24"/>
        </w:rPr>
        <w:t>English: A corpus study of lexical and pragmatic constraints on lexical co-occurrence</w:t>
      </w:r>
      <w:r w:rsidRPr="002C4C59">
        <w:rPr>
          <w:rFonts w:ascii="Arial" w:hAnsi="Arial" w:cs="Arial"/>
          <w:color w:val="000000"/>
          <w:sz w:val="24"/>
          <w:szCs w:val="24"/>
        </w:rPr>
        <w:t>. Tubingen: Gunter Narr Verlag Tubingen.</w:t>
      </w:r>
    </w:p>
    <w:p w14:paraId="640530A5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Becker, A. (2010).  Distinguishing linguistic and discourse features in ESL </w:t>
      </w:r>
    </w:p>
    <w:p w14:paraId="362813E4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students’ written performance. </w:t>
      </w:r>
      <w:r w:rsidRPr="002C4C59">
        <w:rPr>
          <w:rFonts w:ascii="Arial" w:hAnsi="Arial" w:cs="Arial"/>
          <w:i/>
          <w:sz w:val="24"/>
          <w:szCs w:val="24"/>
        </w:rPr>
        <w:t>Modern Journal of Applied Linguistics</w:t>
      </w:r>
      <w:r w:rsidRPr="002C4C59">
        <w:rPr>
          <w:rFonts w:ascii="Arial" w:hAnsi="Arial" w:cs="Arial"/>
          <w:sz w:val="24"/>
          <w:szCs w:val="24"/>
        </w:rPr>
        <w:t xml:space="preserve"> 2, 406-424.</w:t>
      </w:r>
    </w:p>
    <w:p w14:paraId="3A8FE586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Benson, M. (1990). Collocations and general-purpose dictionaries.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International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ab/>
        <w:t>Journal of Lexicography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3</w:t>
      </w:r>
      <w:r w:rsidRPr="002C4C59">
        <w:rPr>
          <w:rFonts w:ascii="Arial" w:hAnsi="Arial" w:cs="Arial"/>
          <w:sz w:val="24"/>
          <w:szCs w:val="24"/>
          <w:lang w:val="en-US"/>
        </w:rPr>
        <w:t>(1), 23–35.</w:t>
      </w:r>
    </w:p>
    <w:p w14:paraId="3D651B6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Benson, M., Benson, E., &amp; IIson, R. (2009). </w:t>
      </w:r>
      <w:r w:rsidRPr="002C4C59">
        <w:rPr>
          <w:rFonts w:ascii="Arial" w:hAnsi="Arial" w:cs="Arial"/>
          <w:i/>
          <w:sz w:val="24"/>
          <w:szCs w:val="24"/>
        </w:rPr>
        <w:t>The BBI combinatory dictionary of</w:t>
      </w:r>
    </w:p>
    <w:p w14:paraId="6AD8EA19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English.</w:t>
      </w:r>
      <w:r w:rsidRPr="002C4C59">
        <w:rPr>
          <w:rFonts w:ascii="Arial" w:hAnsi="Arial" w:cs="Arial"/>
          <w:sz w:val="24"/>
          <w:szCs w:val="24"/>
        </w:rPr>
        <w:t xml:space="preserve"> Amsterdam: John Benjamins Publishing Company.</w:t>
      </w:r>
    </w:p>
    <w:p w14:paraId="1E99BD51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Berman, R. A., &amp; Nir, B. (2010). The lexicon in writing-speech-differentiation.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Written Language and Literacy, 13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(2), 183-205. </w:t>
      </w:r>
    </w:p>
    <w:p w14:paraId="0B008633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Berman, R. A., &amp; Nir-Sagiv, B. (2007). Comparing narrative and expository text construction across adolescence: A developmental paradox.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Discourse Processes, 43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(2), 79-120. </w:t>
      </w:r>
    </w:p>
    <w:p w14:paraId="2E2907B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Berry-Rogghe, Godelieve L. M. (1973). The computation of collocations and </w:t>
      </w:r>
    </w:p>
    <w:p w14:paraId="771A430F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their relevance to lexical studies. In A. J. Aitken, R. W. Bailey, and N. Hamilton-Smith </w:t>
      </w:r>
      <w:r w:rsidRPr="002C4C59">
        <w:rPr>
          <w:rFonts w:ascii="Arial" w:hAnsi="Arial" w:cs="Arial"/>
        </w:rPr>
        <w:t xml:space="preserve">(Eds.), </w:t>
      </w:r>
      <w:r w:rsidRPr="002C4C59">
        <w:rPr>
          <w:rFonts w:ascii="Arial" w:hAnsi="Arial" w:cs="Arial"/>
          <w:i/>
          <w:iCs/>
        </w:rPr>
        <w:t>The Computer and Literary Studies</w:t>
      </w:r>
      <w:r w:rsidRPr="002C4C59">
        <w:rPr>
          <w:rFonts w:ascii="Arial" w:hAnsi="Arial" w:cs="Arial"/>
        </w:rPr>
        <w:t xml:space="preserve"> (pp. 103–112). Edinburgh.</w:t>
      </w:r>
    </w:p>
    <w:p w14:paraId="458B8425" w14:textId="77777777" w:rsidR="002C4C59" w:rsidRPr="002C4C59" w:rsidRDefault="002C4C59" w:rsidP="002C4C59">
      <w:pPr>
        <w:spacing w:before="100" w:beforeAutospacing="1" w:after="0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Bestgen, Y., &amp; Granger, S. (2014). Quantifying the development of </w:t>
      </w:r>
    </w:p>
    <w:p w14:paraId="14595649" w14:textId="77777777" w:rsidR="002C4C59" w:rsidRPr="002C4C59" w:rsidRDefault="002C4C59" w:rsidP="002C4C59">
      <w:pPr>
        <w:spacing w:before="100" w:beforeAutospacing="1"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phraseological competence in L2 English writing: An automated approach. </w:t>
      </w:r>
      <w:r w:rsidRPr="002C4C59">
        <w:rPr>
          <w:rFonts w:ascii="Arial" w:eastAsia="Times New Roman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eastAsia="Times New Roman" w:hAnsi="Arial" w:cs="Arial"/>
          <w:sz w:val="24"/>
          <w:szCs w:val="24"/>
        </w:rPr>
        <w:t xml:space="preserve">, </w:t>
      </w:r>
      <w:r w:rsidRPr="002C4C59">
        <w:rPr>
          <w:rFonts w:ascii="Arial" w:eastAsia="Times New Roman" w:hAnsi="Arial" w:cs="Arial"/>
          <w:i/>
          <w:sz w:val="24"/>
          <w:szCs w:val="24"/>
        </w:rPr>
        <w:t>26</w:t>
      </w:r>
      <w:r w:rsidRPr="002C4C59">
        <w:rPr>
          <w:rFonts w:ascii="Arial" w:eastAsia="Times New Roman" w:hAnsi="Arial" w:cs="Arial"/>
          <w:sz w:val="24"/>
          <w:szCs w:val="24"/>
        </w:rPr>
        <w:t>, 28-41.</w:t>
      </w:r>
    </w:p>
    <w:p w14:paraId="424FF60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Bestgen, Y. (2017). Beyond single-word measures: L2 writing assessment, </w:t>
      </w:r>
    </w:p>
    <w:p w14:paraId="109D42C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lexical richness and formulaic competence. </w:t>
      </w:r>
      <w:r w:rsidRPr="002C4C59">
        <w:rPr>
          <w:rFonts w:ascii="Arial" w:hAnsi="Arial" w:cs="Arial"/>
          <w:i/>
          <w:sz w:val="24"/>
          <w:szCs w:val="24"/>
        </w:rPr>
        <w:t>System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69</w:t>
      </w:r>
      <w:r w:rsidRPr="002C4C59">
        <w:rPr>
          <w:rFonts w:ascii="Arial" w:hAnsi="Arial" w:cs="Arial"/>
          <w:sz w:val="24"/>
          <w:szCs w:val="24"/>
        </w:rPr>
        <w:t>, 65-78.</w:t>
      </w:r>
    </w:p>
    <w:p w14:paraId="7C17B1E4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Biber, D., Conrad, S., &amp; Cortes, V. (2004). If you look at ...: Lexical Bundles in University Teaching and Textbooks.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Applied Linguistics, 25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(3), 371-405.</w:t>
      </w:r>
    </w:p>
    <w:p w14:paraId="341083B8" w14:textId="77777777" w:rsidR="002C4C59" w:rsidRPr="002C4C59" w:rsidRDefault="002C4C59" w:rsidP="002C4C59">
      <w:pPr>
        <w:spacing w:before="100" w:beforeAutospacing="1" w:after="100" w:afterAutospacing="1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Biber, D., Gray, B., &amp; Poonpon, K. (2011). Should we use characteristics of </w:t>
      </w:r>
    </w:p>
    <w:p w14:paraId="789A087A" w14:textId="77777777" w:rsidR="002C4C59" w:rsidRPr="002C4C59" w:rsidRDefault="002C4C59" w:rsidP="002C4C59">
      <w:pPr>
        <w:spacing w:before="100" w:beforeAutospacing="1" w:after="100" w:afterAutospacing="1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conversation to measure grammatical complexity in L2 writing development? </w:t>
      </w:r>
      <w:r w:rsidRPr="002C4C59">
        <w:rPr>
          <w:rFonts w:ascii="Arial" w:eastAsia="Times New Roman" w:hAnsi="Arial" w:cs="Arial"/>
          <w:i/>
          <w:sz w:val="24"/>
          <w:szCs w:val="24"/>
        </w:rPr>
        <w:t>TESOL Quarterly</w:t>
      </w:r>
      <w:r w:rsidRPr="002C4C59">
        <w:rPr>
          <w:rFonts w:ascii="Arial" w:eastAsia="Times New Roman" w:hAnsi="Arial" w:cs="Arial"/>
          <w:sz w:val="24"/>
          <w:szCs w:val="24"/>
        </w:rPr>
        <w:t xml:space="preserve">, </w:t>
      </w:r>
      <w:r w:rsidRPr="002C4C59">
        <w:rPr>
          <w:rFonts w:ascii="Arial" w:eastAsia="Times New Roman" w:hAnsi="Arial" w:cs="Arial"/>
          <w:i/>
          <w:sz w:val="24"/>
          <w:szCs w:val="24"/>
        </w:rPr>
        <w:t>45</w:t>
      </w:r>
      <w:r w:rsidRPr="002C4C59">
        <w:rPr>
          <w:rFonts w:ascii="Arial" w:eastAsia="Times New Roman" w:hAnsi="Arial" w:cs="Arial"/>
          <w:sz w:val="24"/>
          <w:szCs w:val="24"/>
        </w:rPr>
        <w:t>(1), 5-35.</w:t>
      </w:r>
    </w:p>
    <w:p w14:paraId="484419F8" w14:textId="77777777" w:rsidR="002C4C59" w:rsidRPr="002C4C59" w:rsidRDefault="002C4C59" w:rsidP="002C4C59">
      <w:pPr>
        <w:spacing w:before="100" w:beforeAutospacing="1" w:after="100" w:afterAutospacing="1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Biber, D., &amp;  Gray, B.(2013). Discourse Characteristics of Writing and Speaking </w:t>
      </w:r>
    </w:p>
    <w:p w14:paraId="77A51D6D" w14:textId="77777777" w:rsidR="002C4C59" w:rsidRPr="002C4C59" w:rsidRDefault="002C4C59" w:rsidP="002C4C59">
      <w:pPr>
        <w:spacing w:before="100" w:beforeAutospacing="1" w:after="100" w:afterAutospacing="1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Task Types on the TOEFL iBT Test: A Lexico-grammatical Analysis. </w:t>
      </w:r>
      <w:r w:rsidRPr="002C4C59">
        <w:rPr>
          <w:rFonts w:ascii="Arial" w:eastAsia="Times New Roman" w:hAnsi="Arial" w:cs="Arial"/>
          <w:i/>
          <w:sz w:val="24"/>
          <w:szCs w:val="24"/>
        </w:rPr>
        <w:t>TOEFL iBT Research Report</w:t>
      </w:r>
      <w:r w:rsidRPr="002C4C59">
        <w:rPr>
          <w:rFonts w:ascii="Arial" w:eastAsia="Times New Roman" w:hAnsi="Arial" w:cs="Arial"/>
          <w:sz w:val="24"/>
          <w:szCs w:val="24"/>
        </w:rPr>
        <w:t xml:space="preserve"> (TOEFL iBT-19). Educational Testing Service.</w:t>
      </w:r>
    </w:p>
    <w:p w14:paraId="1466D2BD" w14:textId="77777777" w:rsidR="002C4C59" w:rsidRPr="002C4C59" w:rsidRDefault="002C4C59" w:rsidP="002C4C59">
      <w:pPr>
        <w:spacing w:before="100" w:beforeAutospacing="1" w:after="100" w:afterAutospacing="1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Biber, D., Gray, B., &amp; Staples, S. (2016). Predicting patterns of grammatical </w:t>
      </w:r>
    </w:p>
    <w:p w14:paraId="47AF651E" w14:textId="77777777" w:rsidR="002C4C59" w:rsidRPr="002C4C59" w:rsidRDefault="002C4C59" w:rsidP="002C4C59">
      <w:pPr>
        <w:spacing w:before="100" w:beforeAutospacing="1" w:after="100" w:afterAutospacing="1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complexity across language exam task types and proficiency levels.  </w:t>
      </w:r>
      <w:r w:rsidRPr="002C4C59">
        <w:rPr>
          <w:rFonts w:ascii="Arial" w:eastAsia="Times New Roman" w:hAnsi="Arial" w:cs="Arial"/>
          <w:i/>
          <w:sz w:val="24"/>
          <w:szCs w:val="24"/>
        </w:rPr>
        <w:t>Applied 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37</w:t>
      </w:r>
      <w:r w:rsidRPr="002C4C59">
        <w:rPr>
          <w:rFonts w:ascii="Arial" w:hAnsi="Arial" w:cs="Arial"/>
          <w:sz w:val="24"/>
          <w:szCs w:val="24"/>
        </w:rPr>
        <w:t>(5), 639-668.</w:t>
      </w:r>
    </w:p>
    <w:p w14:paraId="2EC6FC2D" w14:textId="77777777" w:rsidR="002C4C59" w:rsidRPr="002C4C59" w:rsidRDefault="002C4C59" w:rsidP="002C4C59">
      <w:pPr>
        <w:spacing w:after="0"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Branham, C., Moxley, J., &amp; Ross, V. (2015). </w:t>
      </w:r>
      <w:r w:rsidRPr="002C4C59">
        <w:rPr>
          <w:rFonts w:ascii="Arial" w:hAnsi="Arial" w:cs="Arial"/>
          <w:sz w:val="24"/>
          <w:szCs w:val="24"/>
        </w:rPr>
        <w:t xml:space="preserve">My reviewers: participatory design </w:t>
      </w:r>
      <w:r w:rsidRPr="002C4C59">
        <w:rPr>
          <w:rFonts w:ascii="Arial" w:hAnsi="Arial" w:cs="Arial"/>
          <w:sz w:val="24"/>
          <w:szCs w:val="24"/>
        </w:rPr>
        <w:tab/>
        <w:t xml:space="preserve">and crowd-sourced usability processes.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Proceedings of the 33rd Annual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ab/>
        <w:t>International Conference on the Design of Communication. July 16-17</w:t>
      </w:r>
      <w:r w:rsidRPr="002C4C59">
        <w:rPr>
          <w:rFonts w:ascii="Arial" w:hAnsi="Arial" w:cs="Arial"/>
          <w:sz w:val="24"/>
          <w:szCs w:val="24"/>
          <w:shd w:val="clear" w:color="auto" w:fill="FFFFFF"/>
          <w:vertAlign w:val="superscript"/>
        </w:rPr>
        <w:t>th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ab/>
        <w:t>Limerick, Ireland.</w:t>
      </w:r>
    </w:p>
    <w:p w14:paraId="22C520B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Brock, G., Pihur, V., Datta, S., &amp; Datta, S. (2008). clValid: An R package for </w:t>
      </w:r>
      <w:r w:rsidRPr="002C4C59">
        <w:rPr>
          <w:rFonts w:ascii="Arial" w:hAnsi="Arial" w:cs="Arial"/>
          <w:sz w:val="24"/>
          <w:szCs w:val="24"/>
        </w:rPr>
        <w:tab/>
        <w:t xml:space="preserve">cluster validation. </w:t>
      </w:r>
      <w:r w:rsidRPr="002C4C59">
        <w:rPr>
          <w:rFonts w:ascii="Arial" w:hAnsi="Arial" w:cs="Arial"/>
          <w:i/>
          <w:iCs/>
          <w:sz w:val="24"/>
          <w:szCs w:val="24"/>
        </w:rPr>
        <w:t>Journal of Statistical Software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iCs/>
          <w:sz w:val="24"/>
          <w:szCs w:val="24"/>
        </w:rPr>
        <w:t>25</w:t>
      </w:r>
      <w:r w:rsidRPr="002C4C59">
        <w:rPr>
          <w:rFonts w:ascii="Arial" w:hAnsi="Arial" w:cs="Arial"/>
          <w:sz w:val="24"/>
          <w:szCs w:val="24"/>
        </w:rPr>
        <w:t>(4), 1-22.</w:t>
      </w:r>
    </w:p>
    <w:p w14:paraId="7F85DD0E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Brown, J. D. (1991). Do English and ESL faculties rate writing samples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differently?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TESOL Quarterly, 25, </w:t>
      </w:r>
      <w:r w:rsidRPr="002C4C59">
        <w:rPr>
          <w:rFonts w:ascii="Arial" w:hAnsi="Arial" w:cs="Arial"/>
          <w:sz w:val="24"/>
          <w:szCs w:val="24"/>
          <w:lang w:val="en-US"/>
        </w:rPr>
        <w:t>587-603.</w:t>
      </w:r>
    </w:p>
    <w:p w14:paraId="4D7E5F97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lastRenderedPageBreak/>
        <w:t xml:space="preserve">Bulté, B., &amp; Housen, A. (2014). Conceptualizing and measuring short-term </w:t>
      </w:r>
    </w:p>
    <w:p w14:paraId="0426074A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changes in L2 writing complexity.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26</w:t>
      </w:r>
      <w:r w:rsidRPr="002C4C59">
        <w:rPr>
          <w:rFonts w:ascii="Arial" w:hAnsi="Arial" w:cs="Arial"/>
          <w:sz w:val="24"/>
          <w:szCs w:val="24"/>
        </w:rPr>
        <w:t>, 42-65.</w:t>
      </w:r>
    </w:p>
    <w:p w14:paraId="41F256C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Bychkovska, T., &amp; Lee, J.J. (2017). At the same time: Lexical bundles in L1 and </w:t>
      </w:r>
    </w:p>
    <w:p w14:paraId="08F819A4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L2 university student argumentative writing. </w:t>
      </w:r>
      <w:r w:rsidRPr="002C4C59">
        <w:rPr>
          <w:rFonts w:ascii="Arial" w:hAnsi="Arial" w:cs="Arial"/>
          <w:i/>
          <w:sz w:val="24"/>
          <w:szCs w:val="24"/>
        </w:rPr>
        <w:t>Journal of English for Academic Purposes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30</w:t>
      </w:r>
      <w:r w:rsidRPr="002C4C59">
        <w:rPr>
          <w:rFonts w:ascii="Arial" w:hAnsi="Arial" w:cs="Arial"/>
          <w:sz w:val="24"/>
          <w:szCs w:val="24"/>
        </w:rPr>
        <w:t>, 38-52.</w:t>
      </w:r>
    </w:p>
    <w:p w14:paraId="30FC5A0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</w:rPr>
        <w:t xml:space="preserve">Carlson, S., &amp; Bridgeman, B. (1986). Testing ESL student writers. In K. L. </w:t>
      </w:r>
      <w:r w:rsidRPr="002C4C59">
        <w:rPr>
          <w:rFonts w:ascii="Arial" w:hAnsi="Arial" w:cs="Arial"/>
          <w:sz w:val="24"/>
          <w:szCs w:val="24"/>
        </w:rPr>
        <w:tab/>
        <w:t xml:space="preserve">Greenberg, H. S. Weiner, &amp; R. A. Donovan (Eds.),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Writing assessment: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Issues and strategies</w:t>
      </w:r>
      <w:r w:rsidRPr="002C4C59">
        <w:rPr>
          <w:rFonts w:ascii="Arial" w:hAnsi="Arial" w:cs="Arial"/>
          <w:sz w:val="24"/>
          <w:szCs w:val="24"/>
        </w:rPr>
        <w:t xml:space="preserve"> (pp. 126-152). New York: Longman.</w:t>
      </w:r>
    </w:p>
    <w:p w14:paraId="5C16BA40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bookmarkStart w:id="5" w:name="_Hlk512666373"/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Carroll, J.B. (1964). </w:t>
      </w:r>
      <w:r w:rsidRPr="002C4C59">
        <w:rPr>
          <w:rFonts w:ascii="Arial" w:eastAsia="SimSun" w:hAnsi="Arial" w:cs="Arial"/>
          <w:i/>
          <w:noProof/>
          <w:sz w:val="24"/>
          <w:szCs w:val="24"/>
          <w:lang w:eastAsia="zh-CN" w:bidi="hi-IN"/>
        </w:rPr>
        <w:t>Language and thought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. Englewood cliffs, NJ: Prentice-Hall.</w:t>
      </w:r>
      <w:bookmarkEnd w:id="5"/>
    </w:p>
    <w:p w14:paraId="6EF3FED1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Carter, R., &amp; McCarthy, M. (1988). </w:t>
      </w:r>
      <w:r w:rsidRPr="002C4C59">
        <w:rPr>
          <w:rFonts w:ascii="Arial" w:eastAsia="SimSun" w:hAnsi="Arial" w:cs="Arial"/>
          <w:i/>
          <w:noProof/>
          <w:sz w:val="24"/>
          <w:szCs w:val="24"/>
          <w:lang w:eastAsia="zh-CN" w:bidi="hi-IN"/>
        </w:rPr>
        <w:t>Vocabulary and language teaching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. London: </w:t>
      </w:r>
    </w:p>
    <w:p w14:paraId="21838267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Longman.</w:t>
      </w:r>
    </w:p>
    <w:p w14:paraId="4D2E613D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i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Casanave, C. (1994). Language development in students’ journals.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Journal of</w:t>
      </w:r>
    </w:p>
    <w:p w14:paraId="0755475E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Second Language Writing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3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, 179-201.</w:t>
      </w:r>
    </w:p>
    <w:p w14:paraId="6D9F8B55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Celaya, M.L., &amp; Naves, T. (2009). Age-related differences and associated </w:t>
      </w:r>
    </w:p>
    <w:p w14:paraId="1CB11FD6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factors in foreign language writing: Implications for L2 writing theory and school curricula.  In R.M. Manchon (Ed.).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 xml:space="preserve">Writing in foreign language contexts: Learning, teaching and research 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(pp. 2521-2961). Multilingual Matters.</w:t>
      </w:r>
    </w:p>
    <w:p w14:paraId="521F143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>Charney, D. (1984). The validity of holistic scoring to evaluate writing: A critical</w:t>
      </w:r>
    </w:p>
    <w:p w14:paraId="0D570954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overview.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Research in the Teaching of English, 18, </w:t>
      </w:r>
      <w:r w:rsidRPr="002C4C59">
        <w:rPr>
          <w:rFonts w:ascii="Arial" w:hAnsi="Arial" w:cs="Arial"/>
          <w:sz w:val="24"/>
          <w:szCs w:val="24"/>
          <w:lang w:val="en-US"/>
        </w:rPr>
        <w:t>65-81.</w:t>
      </w:r>
    </w:p>
    <w:p w14:paraId="5F0D8759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</w:rPr>
      </w:pPr>
      <w:bookmarkStart w:id="6" w:name="_Hlk527155981"/>
      <w:r w:rsidRPr="002C4C59">
        <w:rPr>
          <w:rFonts w:ascii="Arial" w:eastAsia="Times New Roman" w:hAnsi="Arial" w:cs="Arial"/>
          <w:sz w:val="24"/>
          <w:szCs w:val="24"/>
        </w:rPr>
        <w:t>Chen, Y.-H., &amp; Baker, P. (2010). Lexical bundles in L1 and L2 academic writing.</w:t>
      </w:r>
    </w:p>
    <w:p w14:paraId="250E452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i/>
          <w:sz w:val="24"/>
          <w:szCs w:val="24"/>
        </w:rPr>
        <w:t>Language Learning &amp; Technology</w:t>
      </w:r>
      <w:r w:rsidRPr="002C4C59">
        <w:rPr>
          <w:rFonts w:ascii="Arial" w:eastAsia="Times New Roman" w:hAnsi="Arial" w:cs="Arial"/>
          <w:sz w:val="24"/>
          <w:szCs w:val="24"/>
        </w:rPr>
        <w:t xml:space="preserve">, </w:t>
      </w:r>
      <w:r w:rsidRPr="002C4C59">
        <w:rPr>
          <w:rFonts w:ascii="Arial" w:eastAsia="Times New Roman" w:hAnsi="Arial" w:cs="Arial"/>
          <w:i/>
          <w:sz w:val="24"/>
          <w:szCs w:val="24"/>
        </w:rPr>
        <w:t>14</w:t>
      </w:r>
      <w:r w:rsidRPr="002C4C59">
        <w:rPr>
          <w:rFonts w:ascii="Arial" w:eastAsia="Times New Roman" w:hAnsi="Arial" w:cs="Arial"/>
          <w:sz w:val="24"/>
          <w:szCs w:val="24"/>
        </w:rPr>
        <w:t>, 30–49.</w:t>
      </w:r>
      <w:bookmarkEnd w:id="6"/>
    </w:p>
    <w:p w14:paraId="2F7F2775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Chen, Y-H., &amp; Baker, P. (2016). Investigating criterial discourse features across</w:t>
      </w:r>
    </w:p>
    <w:p w14:paraId="3C1981E1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second language development: Lexical bundles in rated learner essays, CEFR B1, B2 and C1. </w:t>
      </w:r>
      <w:r w:rsidRPr="002C4C59">
        <w:rPr>
          <w:rFonts w:ascii="Arial" w:eastAsia="SimSun" w:hAnsi="Arial" w:cs="Arial"/>
          <w:i/>
          <w:noProof/>
          <w:sz w:val="24"/>
          <w:szCs w:val="24"/>
          <w:lang w:eastAsia="zh-CN" w:bidi="hi-IN"/>
        </w:rPr>
        <w:t>Applied Linguistics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noProof/>
          <w:sz w:val="24"/>
          <w:szCs w:val="24"/>
          <w:lang w:eastAsia="zh-CN" w:bidi="hi-IN"/>
        </w:rPr>
        <w:t>37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(6), 849-880.</w:t>
      </w:r>
    </w:p>
    <w:p w14:paraId="39986E6E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  <w:t xml:space="preserve">Chen, W. (2019). Profiling collocations in EFL writing of Chinese tertiary </w:t>
      </w:r>
    </w:p>
    <w:p w14:paraId="27D135B3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  <w:t xml:space="preserve">learners. 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eastAsia="zh-CN" w:bidi="hi-IN"/>
        </w:rPr>
        <w:t>RELC Journal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  <w:t xml:space="preserve">, 1-18. 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eastAsia="zh-CN" w:bidi="hi-IN"/>
        </w:rPr>
        <w:tab/>
        <w:t>https://doi.org/10.1177/0033688217716507</w:t>
      </w:r>
    </w:p>
    <w:p w14:paraId="2005CF4C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Cho, H. (2007). Fluency, lexical diversity, and syntactic features in L2 students’ </w:t>
      </w:r>
    </w:p>
    <w:p w14:paraId="19EE6416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wriitng. Unpublished MA dissertation. University of Hawaii.</w:t>
      </w:r>
    </w:p>
    <w:p w14:paraId="698272C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Choueka, Y. (1988). Looking for needles in a haystack or locating interesting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collocational expressions in large textual databases. In Proceedings of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the International Conference on User-Oriented Content-Based Text and </w:t>
      </w:r>
      <w:r w:rsidRPr="002C4C59">
        <w:rPr>
          <w:rFonts w:ascii="Arial" w:hAnsi="Arial" w:cs="Arial"/>
          <w:sz w:val="24"/>
          <w:szCs w:val="24"/>
          <w:lang w:val="en-US"/>
        </w:rPr>
        <w:tab/>
        <w:t>Image Handling, (pp.609–623). Cambridge, USA.</w:t>
      </w:r>
    </w:p>
    <w:p w14:paraId="4C7A7E35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Christensen, R.H.B., &amp; Brockhoff, P.B. (2013). Analysis of sensory ratings data 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ab/>
        <w:t xml:space="preserve">with cumulative link models. </w:t>
      </w:r>
      <w:r w:rsidRPr="002C4C59">
        <w:rPr>
          <w:rFonts w:ascii="Arial" w:eastAsia="SimSun" w:hAnsi="Arial" w:cs="Arial"/>
          <w:i/>
          <w:iCs/>
          <w:noProof/>
          <w:sz w:val="24"/>
          <w:szCs w:val="24"/>
          <w:lang w:eastAsia="zh-CN" w:bidi="hi-IN"/>
        </w:rPr>
        <w:t xml:space="preserve">Journal de la Societe Francaise de </w:t>
      </w:r>
      <w:r w:rsidRPr="002C4C59">
        <w:rPr>
          <w:rFonts w:ascii="Arial" w:eastAsia="SimSun" w:hAnsi="Arial" w:cs="Arial"/>
          <w:i/>
          <w:iCs/>
          <w:noProof/>
          <w:sz w:val="24"/>
          <w:szCs w:val="24"/>
          <w:lang w:eastAsia="zh-CN" w:bidi="hi-IN"/>
        </w:rPr>
        <w:tab/>
        <w:t xml:space="preserve">Statistique &amp; </w:t>
      </w:r>
      <w:r w:rsidRPr="002C4C59">
        <w:rPr>
          <w:rFonts w:ascii="Arial" w:eastAsia="SimSun" w:hAnsi="Arial" w:cs="Arial"/>
          <w:i/>
          <w:iCs/>
          <w:noProof/>
          <w:sz w:val="24"/>
          <w:szCs w:val="24"/>
          <w:lang w:eastAsia="zh-CN" w:bidi="hi-IN"/>
        </w:rPr>
        <w:tab/>
        <w:t>Revue de Statistique Appliquee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iCs/>
          <w:noProof/>
          <w:sz w:val="24"/>
          <w:szCs w:val="24"/>
          <w:lang w:eastAsia="zh-CN" w:bidi="hi-IN"/>
        </w:rPr>
        <w:t>154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(3), 58-79.</w:t>
      </w:r>
    </w:p>
    <w:p w14:paraId="1248946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eastAsia="LMRoman10-Regular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eastAsia="LMRoman10-Regular" w:hAnsi="Arial" w:cs="Arial"/>
          <w:color w:val="000000"/>
          <w:sz w:val="24"/>
          <w:szCs w:val="24"/>
          <w:lang w:val="en-US"/>
        </w:rPr>
        <w:t xml:space="preserve">Christensen R.H.B (2018). “ordinal—Regression Models for Ordinal Data.” R </w:t>
      </w:r>
      <w:r w:rsidRPr="002C4C59">
        <w:rPr>
          <w:rFonts w:ascii="Arial" w:eastAsia="LMRoman10-Regular" w:hAnsi="Arial" w:cs="Arial"/>
          <w:color w:val="000000"/>
          <w:sz w:val="24"/>
          <w:szCs w:val="24"/>
          <w:lang w:val="en-US"/>
        </w:rPr>
        <w:tab/>
        <w:t xml:space="preserve">package version 2018.8-25, Retrieved 26.06.2020, from, URL </w:t>
      </w:r>
      <w:r w:rsidRPr="002C4C59">
        <w:rPr>
          <w:rFonts w:ascii="Arial" w:eastAsia="LMRoman10-Regular" w:hAnsi="Arial" w:cs="Arial"/>
          <w:color w:val="000000"/>
          <w:sz w:val="24"/>
          <w:szCs w:val="24"/>
          <w:lang w:val="en-US"/>
        </w:rPr>
        <w:tab/>
      </w:r>
      <w:hyperlink r:id="rId10" w:history="1">
        <w:r w:rsidRPr="002C4C59">
          <w:rPr>
            <w:rFonts w:ascii="Arial" w:eastAsia="LMRoman10-Regular" w:hAnsi="Arial" w:cs="Arial"/>
            <w:color w:val="0070C0"/>
            <w:sz w:val="24"/>
            <w:szCs w:val="24"/>
            <w:u w:val="single"/>
            <w:lang w:val="en-US"/>
          </w:rPr>
          <w:t>http://www.cran.r-</w:t>
        </w:r>
      </w:hyperlink>
      <w:r w:rsidRPr="002C4C59">
        <w:rPr>
          <w:rFonts w:ascii="Arial" w:eastAsia="LMRoman10-Regular" w:hAnsi="Arial" w:cs="Arial"/>
          <w:color w:val="0070C0"/>
          <w:sz w:val="24"/>
          <w:szCs w:val="24"/>
          <w:lang w:val="en-US"/>
        </w:rPr>
        <w:t>project.org/package=ordinal/.</w:t>
      </w:r>
    </w:p>
    <w:p w14:paraId="057191B4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Church, K., &amp; Hanks, P. (1990). Word association norms, mutual information </w:t>
      </w:r>
    </w:p>
    <w:p w14:paraId="70EF63E7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Times New Roman" w:hAnsi="Arial" w:cs="Arial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and lexicography. </w:t>
      </w:r>
      <w:r w:rsidRPr="002C4C59">
        <w:rPr>
          <w:rFonts w:ascii="Arial" w:eastAsia="Times New Roman" w:hAnsi="Arial" w:cs="Arial"/>
          <w:i/>
          <w:sz w:val="24"/>
          <w:szCs w:val="24"/>
          <w:lang w:eastAsia="zh-CN" w:bidi="hi-IN"/>
        </w:rPr>
        <w:t>Computational Linguistics</w:t>
      </w: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Times New Roman" w:hAnsi="Arial" w:cs="Arial"/>
          <w:i/>
          <w:sz w:val="24"/>
          <w:szCs w:val="24"/>
          <w:lang w:eastAsia="zh-CN" w:bidi="hi-IN"/>
        </w:rPr>
        <w:t>16</w:t>
      </w: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>, 22–29.</w:t>
      </w:r>
    </w:p>
    <w:p w14:paraId="2AD899FE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Church, K., Gale, W. A., Hanks, P., &amp; Hindle, D. (1991). Using statistics in </w:t>
      </w:r>
    </w:p>
    <w:p w14:paraId="52986F87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zh-CN" w:bidi="hi-IN"/>
        </w:rPr>
      </w:pP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lexical analysis. In U. Zernik (Ed.), </w:t>
      </w:r>
      <w:r w:rsidRPr="002C4C59">
        <w:rPr>
          <w:rFonts w:ascii="Arial" w:eastAsia="Times New Roman" w:hAnsi="Arial" w:cs="Arial"/>
          <w:i/>
          <w:sz w:val="24"/>
          <w:szCs w:val="24"/>
          <w:lang w:eastAsia="zh-CN" w:bidi="hi-IN"/>
        </w:rPr>
        <w:t>Lexical acquisition: Using on-line resources to build a lexicon</w:t>
      </w:r>
      <w:r w:rsidRPr="002C4C59">
        <w:rPr>
          <w:rFonts w:ascii="Arial" w:eastAsia="Times New Roman" w:hAnsi="Arial" w:cs="Arial"/>
          <w:sz w:val="24"/>
          <w:szCs w:val="24"/>
          <w:lang w:eastAsia="zh-CN" w:bidi="hi-IN"/>
        </w:rPr>
        <w:t xml:space="preserve"> (pp. 115-164). Hillsdale, NJ: Lawrence Erlbaum.</w:t>
      </w:r>
    </w:p>
    <w:p w14:paraId="3CFB681B" w14:textId="77777777" w:rsidR="002C4C59" w:rsidRPr="002C4C59" w:rsidRDefault="002C4C59" w:rsidP="002C4C59">
      <w:pPr>
        <w:spacing w:before="100" w:beforeAutospacing="1" w:after="0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>Clear, J. (1993). Tools for the study of collocation. In M. Baker, G. Francis &amp; E.</w:t>
      </w:r>
    </w:p>
    <w:p w14:paraId="13D5BA63" w14:textId="3BCAFFC9" w:rsidR="002C4C59" w:rsidRPr="002C4C59" w:rsidRDefault="002C4C59" w:rsidP="002C4C59">
      <w:pPr>
        <w:spacing w:before="100" w:beforeAutospacing="1"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Tognini-Bonelli (Eds.), </w:t>
      </w:r>
      <w:r w:rsidRPr="002C4C59">
        <w:rPr>
          <w:rFonts w:ascii="Arial" w:eastAsia="Times New Roman" w:hAnsi="Arial" w:cs="Arial"/>
          <w:i/>
          <w:iCs/>
          <w:sz w:val="24"/>
          <w:szCs w:val="24"/>
        </w:rPr>
        <w:t xml:space="preserve">Text and technology: in honour of John Sinclair </w:t>
      </w:r>
      <w:r w:rsidRPr="002C4C59">
        <w:rPr>
          <w:rFonts w:ascii="Arial" w:eastAsia="Times New Roman" w:hAnsi="Arial" w:cs="Arial"/>
          <w:sz w:val="24"/>
          <w:szCs w:val="24"/>
        </w:rPr>
        <w:t xml:space="preserve">(pp.271-292). Amsterdam: </w:t>
      </w:r>
      <w:r w:rsidR="002A5040">
        <w:rPr>
          <w:rFonts w:ascii="Arial" w:eastAsia="Times New Roman" w:hAnsi="Arial" w:cs="Arial"/>
          <w:sz w:val="24"/>
          <w:szCs w:val="24"/>
        </w:rPr>
        <w:t xml:space="preserve">John </w:t>
      </w:r>
      <w:r w:rsidRPr="002C4C59">
        <w:rPr>
          <w:rFonts w:ascii="Arial" w:eastAsia="Times New Roman" w:hAnsi="Arial" w:cs="Arial"/>
          <w:sz w:val="24"/>
          <w:szCs w:val="24"/>
        </w:rPr>
        <w:t>Benjamins</w:t>
      </w:r>
      <w:r w:rsidR="002A5040">
        <w:rPr>
          <w:rFonts w:ascii="Arial" w:eastAsia="Times New Roman" w:hAnsi="Arial" w:cs="Arial"/>
          <w:sz w:val="24"/>
          <w:szCs w:val="24"/>
        </w:rPr>
        <w:t xml:space="preserve"> Publishing Company</w:t>
      </w:r>
      <w:r w:rsidRPr="002C4C59">
        <w:rPr>
          <w:rFonts w:ascii="Arial" w:eastAsia="Times New Roman" w:hAnsi="Arial" w:cs="Arial"/>
          <w:sz w:val="24"/>
          <w:szCs w:val="24"/>
        </w:rPr>
        <w:t>.</w:t>
      </w:r>
      <w:r w:rsidRPr="002C4C59">
        <w:rPr>
          <w:rFonts w:ascii="Arial" w:eastAsia="Times New Roman" w:hAnsi="Arial" w:cs="Arial"/>
          <w:sz w:val="24"/>
          <w:szCs w:val="24"/>
        </w:rPr>
        <w:br w:type="page"/>
      </w:r>
    </w:p>
    <w:p w14:paraId="095C34FF" w14:textId="77777777" w:rsidR="002C4C59" w:rsidRPr="002C4C59" w:rsidRDefault="002C4C59" w:rsidP="002C4C59">
      <w:pPr>
        <w:spacing w:before="100" w:beforeAutospacing="1"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</w:p>
    <w:p w14:paraId="3169C3A0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 xml:space="preserve">Cobb, T. (2017/2019). Web Vocab profile. Available at: </w:t>
      </w: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ab/>
      </w:r>
      <w:hyperlink r:id="rId11" w:history="1">
        <w:r w:rsidRPr="002C4C59">
          <w:rPr>
            <w:rFonts w:ascii="Arial" w:eastAsia="SimSun" w:hAnsi="Arial" w:cs="Arial"/>
            <w:noProof/>
            <w:color w:val="0563C1" w:themeColor="hyperlink"/>
            <w:sz w:val="24"/>
            <w:szCs w:val="24"/>
            <w:u w:val="single"/>
            <w:lang w:eastAsia="zh-CN" w:bidi="hi-IN"/>
          </w:rPr>
          <w:t>http://www.lextutor.ca/vpl</w:t>
        </w:r>
      </w:hyperlink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, an</w:t>
      </w:r>
    </w:p>
    <w:p w14:paraId="41829250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SimSun" w:hAnsi="Arial" w:cs="Arial"/>
          <w:noProof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noProof/>
          <w:sz w:val="24"/>
          <w:szCs w:val="24"/>
          <w:lang w:eastAsia="zh-CN" w:bidi="hi-IN"/>
        </w:rPr>
        <w:t>adaptation of Heatley, Nation and Coxhead’s (2002) Range. Last accessed: 24.02.2019.</w:t>
      </w:r>
    </w:p>
    <w:p w14:paraId="4933E1F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Cohen, J. (1988). Statistical power analysis for the behavioral sciences (2nd </w:t>
      </w:r>
    </w:p>
    <w:p w14:paraId="66700DC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ed.). New Jersey: Lawrence Erlbaum.</w:t>
      </w:r>
    </w:p>
    <w:p w14:paraId="73CD77B6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Conference on College Composition and Communication. (2014). Statement on</w:t>
      </w:r>
    </w:p>
    <w:p w14:paraId="2C767AF4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second language writing and writers. Retrieved from </w:t>
      </w:r>
      <w:hyperlink r:id="rId12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http://www.ncte.org/cccc/</w:t>
        </w:r>
      </w:hyperlink>
      <w:r w:rsidRPr="002C4C59">
        <w:rPr>
          <w:rFonts w:ascii="Arial" w:hAnsi="Arial" w:cs="Arial"/>
          <w:sz w:val="24"/>
          <w:szCs w:val="24"/>
        </w:rPr>
        <w:t xml:space="preserve">resources/positions/secondlangwriting. </w:t>
      </w:r>
    </w:p>
    <w:p w14:paraId="5857A39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Last accessed:24.02.2019.</w:t>
      </w:r>
    </w:p>
    <w:p w14:paraId="352C374B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Connors, R.J. (1997). </w:t>
      </w:r>
      <w:r w:rsidRPr="002C4C59">
        <w:rPr>
          <w:rFonts w:ascii="Arial" w:hAnsi="Arial" w:cs="Arial"/>
          <w:i/>
          <w:sz w:val="24"/>
          <w:szCs w:val="24"/>
        </w:rPr>
        <w:t xml:space="preserve">Composition-rhetoric: Backgrounds Theory and </w:t>
      </w:r>
    </w:p>
    <w:p w14:paraId="7C5204BF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 xml:space="preserve">Pedagogy. </w:t>
      </w:r>
      <w:r w:rsidRPr="002C4C59">
        <w:rPr>
          <w:rFonts w:ascii="Arial" w:hAnsi="Arial" w:cs="Arial"/>
          <w:sz w:val="24"/>
          <w:szCs w:val="24"/>
        </w:rPr>
        <w:t>Pittsburgh: University of Pittsburgh Press.</w:t>
      </w:r>
    </w:p>
    <w:p w14:paraId="718CFEAE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Cowie, A.P. (1988). Stable and creative aspects of vocabulary use. In R. Carter </w:t>
      </w:r>
    </w:p>
    <w:p w14:paraId="49135D9C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&amp; M.McCarthy (Eds,). </w:t>
      </w:r>
      <w:r w:rsidRPr="002C4C59">
        <w:rPr>
          <w:rFonts w:ascii="Arial" w:hAnsi="Arial" w:cs="Arial"/>
          <w:i/>
          <w:sz w:val="24"/>
          <w:szCs w:val="24"/>
        </w:rPr>
        <w:t>Vocabulary and language teaching</w:t>
      </w:r>
      <w:r w:rsidRPr="002C4C59">
        <w:rPr>
          <w:rFonts w:ascii="Arial" w:hAnsi="Arial" w:cs="Arial"/>
          <w:sz w:val="24"/>
          <w:szCs w:val="24"/>
        </w:rPr>
        <w:t xml:space="preserve"> (pp. 126-139). London: Longman. </w:t>
      </w:r>
    </w:p>
    <w:p w14:paraId="06FB0204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Cowie, A.P. (1991). Multiword units in newspaper language. In S. Granger </w:t>
      </w:r>
    </w:p>
    <w:p w14:paraId="66890CD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(Ed,). </w:t>
      </w:r>
      <w:r w:rsidRPr="002C4C59">
        <w:rPr>
          <w:rFonts w:ascii="Arial" w:hAnsi="Arial" w:cs="Arial"/>
          <w:i/>
          <w:sz w:val="24"/>
          <w:szCs w:val="24"/>
        </w:rPr>
        <w:t xml:space="preserve">Perspectives on the English lexicon: A tribute to Jacques van Roey </w:t>
      </w:r>
      <w:r w:rsidRPr="002C4C59">
        <w:rPr>
          <w:rFonts w:ascii="Arial" w:hAnsi="Arial" w:cs="Arial"/>
          <w:sz w:val="24"/>
          <w:szCs w:val="24"/>
        </w:rPr>
        <w:t>(pp. 101-116). Louvain -la-Neuve: Cahiers de l’institut de linguistique de Louvain.</w:t>
      </w:r>
    </w:p>
    <w:p w14:paraId="32BEBFE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Crawley, M.J. (2013). </w:t>
      </w:r>
      <w:r w:rsidRPr="002C4C59">
        <w:rPr>
          <w:rFonts w:ascii="Arial" w:hAnsi="Arial" w:cs="Arial"/>
          <w:i/>
          <w:iCs/>
          <w:sz w:val="24"/>
          <w:szCs w:val="24"/>
        </w:rPr>
        <w:t>The R book</w:t>
      </w:r>
      <w:r w:rsidRPr="002C4C59">
        <w:rPr>
          <w:rFonts w:ascii="Arial" w:hAnsi="Arial" w:cs="Arial"/>
          <w:sz w:val="24"/>
          <w:szCs w:val="24"/>
        </w:rPr>
        <w:t xml:space="preserve"> (2</w:t>
      </w:r>
      <w:r w:rsidRPr="002C4C59">
        <w:rPr>
          <w:rFonts w:ascii="Arial" w:hAnsi="Arial" w:cs="Arial"/>
          <w:sz w:val="24"/>
          <w:szCs w:val="24"/>
          <w:vertAlign w:val="superscript"/>
        </w:rPr>
        <w:t>nd</w:t>
      </w:r>
      <w:r w:rsidRPr="002C4C59">
        <w:rPr>
          <w:rFonts w:ascii="Arial" w:hAnsi="Arial" w:cs="Arial"/>
          <w:sz w:val="24"/>
          <w:szCs w:val="24"/>
        </w:rPr>
        <w:t xml:space="preserve"> edition). Wiley.</w:t>
      </w:r>
    </w:p>
    <w:p w14:paraId="5AD5611A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="Times New Roman" w:hAnsi="Arial" w:cs="Arial"/>
          <w:color w:val="000000"/>
          <w:sz w:val="24"/>
          <w:szCs w:val="24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</w:rPr>
        <w:t xml:space="preserve">Credit by Exams Equivalent. (2018). Credit by Exams Equivalent: </w:t>
      </w:r>
    </w:p>
    <w:p w14:paraId="46FB0E44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eastAsia="Times New Roman" w:hAnsi="Arial" w:cs="Arial"/>
          <w:color w:val="000000"/>
          <w:sz w:val="24"/>
          <w:szCs w:val="24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</w:rPr>
        <w:t xml:space="preserve">Undergraduate studies. Available at: </w:t>
      </w:r>
      <w:hyperlink r:id="rId13" w:history="1">
        <w:r w:rsidRPr="002C4C59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</w:rPr>
          <w:t>http://ugs.usf.edu/credit-by-exam/</w:t>
        </w:r>
      </w:hyperlink>
      <w:r w:rsidRPr="002C4C59">
        <w:rPr>
          <w:rFonts w:ascii="Arial" w:eastAsia="Times New Roman" w:hAnsi="Arial" w:cs="Arial"/>
          <w:color w:val="000000"/>
          <w:sz w:val="24"/>
          <w:szCs w:val="24"/>
        </w:rPr>
        <w:t xml:space="preserve"> Last accessed: 24.02.2019</w:t>
      </w:r>
    </w:p>
    <w:p w14:paraId="285F2F2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Creswell, J. (2014). </w:t>
      </w:r>
      <w:r w:rsidRPr="002C4C59">
        <w:rPr>
          <w:rFonts w:ascii="Arial" w:hAnsi="Arial" w:cs="Arial"/>
          <w:i/>
          <w:sz w:val="24"/>
          <w:szCs w:val="24"/>
        </w:rPr>
        <w:t xml:space="preserve">Research design: Qualitative, quantitative and mixed </w:t>
      </w:r>
    </w:p>
    <w:p w14:paraId="66A0CCF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methods approaches</w:t>
      </w:r>
      <w:r w:rsidRPr="002C4C59">
        <w:rPr>
          <w:rFonts w:ascii="Arial" w:hAnsi="Arial" w:cs="Arial"/>
          <w:sz w:val="24"/>
          <w:szCs w:val="24"/>
        </w:rPr>
        <w:t>. (4th edition). London: Sage.</w:t>
      </w:r>
    </w:p>
    <w:p w14:paraId="41E361B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&amp; McNamara, D.S. (2009).  Computational assessment of </w:t>
      </w:r>
    </w:p>
    <w:p w14:paraId="4B278DD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lexical differences in L1 and L2 writing,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18</w:t>
      </w:r>
      <w:r w:rsidRPr="002C4C59">
        <w:rPr>
          <w:rFonts w:ascii="Arial" w:hAnsi="Arial" w:cs="Arial"/>
          <w:sz w:val="24"/>
          <w:szCs w:val="24"/>
        </w:rPr>
        <w:t>,119-135.</w:t>
      </w:r>
    </w:p>
    <w:p w14:paraId="4779DA2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Crossley, S.A., &amp; McNamara, D.S. (2010). Cohesion, coherence, and expert</w:t>
      </w:r>
    </w:p>
    <w:p w14:paraId="28B22072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evaluations of writing proficiency.  In R. Catrambone &amp; S, Ohlsson (Eds.).  Proceedings of the 32</w:t>
      </w:r>
      <w:r w:rsidRPr="002C4C59">
        <w:rPr>
          <w:rFonts w:ascii="Arial" w:hAnsi="Arial" w:cs="Arial"/>
          <w:sz w:val="24"/>
          <w:szCs w:val="24"/>
          <w:vertAlign w:val="superscript"/>
        </w:rPr>
        <w:t>nd</w:t>
      </w:r>
      <w:r w:rsidRPr="002C4C59">
        <w:rPr>
          <w:rFonts w:ascii="Arial" w:hAnsi="Arial" w:cs="Arial"/>
          <w:sz w:val="24"/>
          <w:szCs w:val="24"/>
        </w:rPr>
        <w:t xml:space="preserve"> conference of the Cognitive Science Society (pp. 984-989). Austin, TX: Cognitive Science Society. Available at: </w:t>
      </w:r>
      <w:hyperlink r:id="rId14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http://csjarchive.cogsci.rpi.edu/Proceedings/2010/papers/0310/paper0310.pdf</w:t>
        </w:r>
      </w:hyperlink>
      <w:r w:rsidRPr="002C4C59">
        <w:rPr>
          <w:rFonts w:ascii="Arial" w:hAnsi="Arial" w:cs="Arial"/>
          <w:sz w:val="24"/>
          <w:szCs w:val="24"/>
        </w:rPr>
        <w:t>. Last accessed: 8/9/2016.</w:t>
      </w:r>
      <w:bookmarkStart w:id="7" w:name="_Hlk506732149"/>
    </w:p>
    <w:p w14:paraId="549383F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&amp; McNamara, D.S. (2011). Understanding expert ratings of </w:t>
      </w:r>
    </w:p>
    <w:p w14:paraId="3A3975D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essay quality: Coh-Metrix analyses of first and second language writing. </w:t>
      </w:r>
      <w:r w:rsidRPr="002C4C59">
        <w:rPr>
          <w:rFonts w:ascii="Arial" w:hAnsi="Arial" w:cs="Arial"/>
          <w:i/>
          <w:sz w:val="24"/>
          <w:szCs w:val="24"/>
        </w:rPr>
        <w:t>International Journal of Continuing Engineering Education and Life-Long Learning 21</w:t>
      </w:r>
      <w:r w:rsidRPr="002C4C59">
        <w:rPr>
          <w:rFonts w:ascii="Arial" w:hAnsi="Arial" w:cs="Arial"/>
          <w:sz w:val="24"/>
          <w:szCs w:val="24"/>
        </w:rPr>
        <w:t>(2), 170-191.</w:t>
      </w:r>
    </w:p>
    <w:p w14:paraId="49698E6B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Crossley, S.A., &amp; McNamara, D.S. (2012).  Predicting second language writing </w:t>
      </w:r>
    </w:p>
    <w:p w14:paraId="71898140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proficiency: The roles of cohesion and linguistic sophistication. 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Journal of Research in Reading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35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(2), 115-135. </w:t>
      </w:r>
    </w:p>
    <w:p w14:paraId="4330610C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Crossley, S.A., Salsbury, T., McNamara, D.S., &amp; Jarvis, S. (2010). Predicting </w:t>
      </w:r>
    </w:p>
    <w:p w14:paraId="3207D94F" w14:textId="77777777" w:rsidR="002C4C59" w:rsidRPr="002C4C59" w:rsidRDefault="002C4C59" w:rsidP="002C4C59">
      <w:pPr>
        <w:widowControl w:val="0"/>
        <w:suppressAutoHyphens/>
        <w:spacing w:after="0" w:line="240" w:lineRule="auto"/>
        <w:ind w:left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lexical proficiency in language learner texts using computational indices.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Language Testing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28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(4), 561-580.</w:t>
      </w:r>
    </w:p>
    <w:bookmarkEnd w:id="7"/>
    <w:p w14:paraId="72287E4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Crossley, S.A., Weston, J.L., Sullivan, S.T.M., &amp; McNamara, D.S. (2011).  The</w:t>
      </w:r>
    </w:p>
    <w:p w14:paraId="1680FD5A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development of writing proficiency as a function of grade level: A linguistic analysis.  </w:t>
      </w:r>
      <w:r w:rsidRPr="002C4C59">
        <w:rPr>
          <w:rFonts w:ascii="Arial" w:hAnsi="Arial" w:cs="Arial"/>
          <w:i/>
          <w:sz w:val="24"/>
          <w:szCs w:val="24"/>
        </w:rPr>
        <w:t>Written Communication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28</w:t>
      </w:r>
      <w:r w:rsidRPr="002C4C59">
        <w:rPr>
          <w:rFonts w:ascii="Arial" w:hAnsi="Arial" w:cs="Arial"/>
          <w:sz w:val="24"/>
          <w:szCs w:val="24"/>
        </w:rPr>
        <w:t>(3), 282-311.</w:t>
      </w:r>
    </w:p>
    <w:p w14:paraId="6D8428E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br w:type="page"/>
      </w:r>
    </w:p>
    <w:p w14:paraId="0222238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lastRenderedPageBreak/>
        <w:t xml:space="preserve">Crossley, S.A., Cai, Z., &amp; McNamara, D.S. (2012). Syntagmatic, paradigmatic </w:t>
      </w:r>
    </w:p>
    <w:p w14:paraId="72B8A975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and automatic n-gram approaches to assessing essay quality. Proceedings of the 25</w:t>
      </w:r>
      <w:r w:rsidRPr="002C4C59">
        <w:rPr>
          <w:rFonts w:ascii="Arial" w:hAnsi="Arial" w:cs="Arial"/>
          <w:sz w:val="24"/>
          <w:szCs w:val="24"/>
          <w:vertAlign w:val="superscript"/>
        </w:rPr>
        <w:t>th</w:t>
      </w:r>
      <w:r w:rsidRPr="002C4C59">
        <w:rPr>
          <w:rFonts w:ascii="Arial" w:hAnsi="Arial" w:cs="Arial"/>
          <w:sz w:val="24"/>
          <w:szCs w:val="24"/>
        </w:rPr>
        <w:t xml:space="preserve"> International Florida Artificial Intelligence Research Society Conference (pp. 214-219).</w:t>
      </w:r>
    </w:p>
    <w:p w14:paraId="3149E40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Crossley, S. A., Defore, C., Kyle, K, Dai, J., &amp; McNamara, D. S. (2013). </w:t>
      </w:r>
    </w:p>
    <w:p w14:paraId="7ABE522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>Paragraph specific N-Gram approaches to automatically assessing essay quality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</w:rPr>
        <w:t>. 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In D’Mello, S. K., Calvo, R. A., &amp; Olney, A. (Eds.) 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</w:rPr>
        <w:t>Proceedings of the 6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  <w:vertAlign w:val="superscript"/>
        </w:rPr>
        <w:t>th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</w:rPr>
        <w:t> Educational Data Mining (EDM) Conference. 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(pp. 216-220). Heidelberg, Berlin, Germany: Springer.</w:t>
      </w:r>
    </w:p>
    <w:p w14:paraId="7263CD4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&amp; McNamara, D.S. (2014).  Does writing development equal </w:t>
      </w:r>
    </w:p>
    <w:p w14:paraId="79C6444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writing quality? A computational investigation of syntactic complexity in L2 learners. 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26</w:t>
      </w:r>
      <w:r w:rsidRPr="002C4C59">
        <w:rPr>
          <w:rFonts w:ascii="Arial" w:hAnsi="Arial" w:cs="Arial"/>
          <w:sz w:val="24"/>
          <w:szCs w:val="24"/>
        </w:rPr>
        <w:t>, 66-79.</w:t>
      </w:r>
    </w:p>
    <w:p w14:paraId="46372A6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Roscoe, R., &amp; McNamara, D.S. (2014).  What is successful </w:t>
      </w:r>
    </w:p>
    <w:p w14:paraId="4D62383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writing? An investigation into the multiple ways writers can write successful essays.  </w:t>
      </w:r>
      <w:r w:rsidRPr="002C4C59">
        <w:rPr>
          <w:rFonts w:ascii="Arial" w:hAnsi="Arial" w:cs="Arial"/>
          <w:i/>
          <w:sz w:val="24"/>
          <w:szCs w:val="24"/>
        </w:rPr>
        <w:t>Written Communication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31</w:t>
      </w:r>
      <w:r w:rsidRPr="002C4C59">
        <w:rPr>
          <w:rFonts w:ascii="Arial" w:hAnsi="Arial" w:cs="Arial"/>
          <w:sz w:val="24"/>
          <w:szCs w:val="24"/>
        </w:rPr>
        <w:t>(2), 184-214.</w:t>
      </w:r>
    </w:p>
    <w:p w14:paraId="4C1443F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Salsbury, T., &amp; McNamara, D.S. (2015). Assessing lexical </w:t>
      </w:r>
    </w:p>
    <w:p w14:paraId="407F4ED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proficiency using analytic ratings: A case for collocation accuracy. </w:t>
      </w:r>
      <w:r w:rsidRPr="002C4C59">
        <w:rPr>
          <w:rFonts w:ascii="Arial" w:hAnsi="Arial" w:cs="Arial"/>
          <w:i/>
          <w:sz w:val="24"/>
          <w:szCs w:val="24"/>
        </w:rPr>
        <w:t>Applied 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36</w:t>
      </w:r>
      <w:r w:rsidRPr="002C4C59">
        <w:rPr>
          <w:rFonts w:ascii="Arial" w:hAnsi="Arial" w:cs="Arial"/>
          <w:sz w:val="24"/>
          <w:szCs w:val="24"/>
        </w:rPr>
        <w:t xml:space="preserve"> (5), 570-590.</w:t>
      </w:r>
    </w:p>
    <w:p w14:paraId="6F00633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Crossley, S.A., Kyle, K., &amp; McNamara, D.S. (2016).  The development and use </w:t>
      </w:r>
    </w:p>
    <w:p w14:paraId="7CEB68B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of cohesive devices in L2 writing and their relations to judgments of essays quality. 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32</w:t>
      </w:r>
      <w:r w:rsidRPr="002C4C59">
        <w:rPr>
          <w:rFonts w:ascii="Arial" w:hAnsi="Arial" w:cs="Arial"/>
          <w:sz w:val="24"/>
          <w:szCs w:val="24"/>
        </w:rPr>
        <w:t>, 1-16.</w:t>
      </w:r>
    </w:p>
    <w:p w14:paraId="6E1DC4D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Crotty, M. (2015). 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The foundations of social research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. London: Sage.</w:t>
      </w:r>
    </w:p>
    <w:p w14:paraId="07157680" w14:textId="77777777" w:rsidR="002C4C59" w:rsidRPr="002C4C59" w:rsidRDefault="002C4C59" w:rsidP="002C4C5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Cruse, D. A. (1986). </w:t>
      </w:r>
      <w:r w:rsidRPr="002C4C59">
        <w:rPr>
          <w:rFonts w:ascii="Arial" w:hAnsi="Arial" w:cs="Arial"/>
          <w:i/>
          <w:iCs/>
          <w:sz w:val="24"/>
          <w:szCs w:val="24"/>
        </w:rPr>
        <w:t>Lexical semantics</w:t>
      </w:r>
      <w:r w:rsidRPr="002C4C59">
        <w:rPr>
          <w:rFonts w:ascii="Arial" w:hAnsi="Arial" w:cs="Arial"/>
          <w:sz w:val="24"/>
          <w:szCs w:val="24"/>
        </w:rPr>
        <w:t>. New York: Cambridge University Press.</w:t>
      </w:r>
    </w:p>
    <w:p w14:paraId="5D6FD2DB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Council of Writing Program Administration (CWPA). (2014). Outcomes </w:t>
      </w:r>
      <w:r w:rsidRPr="002C4C59">
        <w:rPr>
          <w:rFonts w:ascii="Arial" w:hAnsi="Arial" w:cs="Arial"/>
          <w:sz w:val="24"/>
          <w:szCs w:val="24"/>
        </w:rPr>
        <w:tab/>
        <w:t xml:space="preserve">statement for first-year composition (3.0). Retrieved from </w:t>
      </w:r>
      <w:r w:rsidRPr="002C4C59">
        <w:rPr>
          <w:rFonts w:ascii="Arial" w:hAnsi="Arial" w:cs="Arial"/>
          <w:sz w:val="24"/>
          <w:szCs w:val="24"/>
        </w:rPr>
        <w:tab/>
      </w:r>
      <w:r w:rsidRPr="002C4C59">
        <w:rPr>
          <w:rFonts w:ascii="Arial" w:hAnsi="Arial" w:cs="Arial"/>
          <w:sz w:val="24"/>
          <w:szCs w:val="24"/>
        </w:rPr>
        <w:tab/>
      </w:r>
      <w:r w:rsidRPr="002C4C59">
        <w:rPr>
          <w:rFonts w:ascii="Arial" w:hAnsi="Arial" w:cs="Arial"/>
          <w:sz w:val="24"/>
          <w:szCs w:val="24"/>
        </w:rPr>
        <w:tab/>
      </w:r>
      <w:hyperlink r:id="rId15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http://wpacouncil.org/positions/outcomes.html</w:t>
        </w:r>
      </w:hyperlink>
      <w:r w:rsidRPr="002C4C59">
        <w:rPr>
          <w:rFonts w:ascii="Arial" w:hAnsi="Arial" w:cs="Arial"/>
          <w:sz w:val="24"/>
          <w:szCs w:val="24"/>
        </w:rPr>
        <w:t xml:space="preserve">. Last accessed: </w:t>
      </w:r>
      <w:r w:rsidRPr="002C4C59">
        <w:rPr>
          <w:rFonts w:ascii="Arial" w:hAnsi="Arial" w:cs="Arial"/>
          <w:sz w:val="24"/>
          <w:szCs w:val="24"/>
        </w:rPr>
        <w:tab/>
        <w:t>24.02.2019.</w:t>
      </w:r>
    </w:p>
    <w:p w14:paraId="25F90AE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Cowie, A. P. (1981). The treatment of collocations and idioms in learners’</w:t>
      </w:r>
    </w:p>
    <w:p w14:paraId="5E24169C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dictionaries. </w:t>
      </w:r>
      <w:r w:rsidRPr="002C4C59">
        <w:rPr>
          <w:rFonts w:ascii="Arial" w:hAnsi="Arial" w:cs="Arial"/>
          <w:i/>
          <w:iCs/>
          <w:sz w:val="24"/>
          <w:szCs w:val="24"/>
        </w:rPr>
        <w:t>Applied Linguistics, 2</w:t>
      </w:r>
      <w:r w:rsidRPr="002C4C59">
        <w:rPr>
          <w:rFonts w:ascii="Arial" w:hAnsi="Arial" w:cs="Arial"/>
          <w:sz w:val="24"/>
          <w:szCs w:val="24"/>
        </w:rPr>
        <w:t>, 223–235.</w:t>
      </w:r>
    </w:p>
    <w:p w14:paraId="29843E9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Cowie, A. P. (1994). Phraseology. In R. E. Asher (Ed.), The encyclopedia of</w:t>
      </w:r>
    </w:p>
    <w:p w14:paraId="5161A0C9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language and linguistics (pp. 3168–3171). Oxford, UK: Oxford University Press.</w:t>
      </w:r>
    </w:p>
    <w:p w14:paraId="296223E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Cowie, A. P. (1998). Phraseology: Theory, analysis, and applications. Oxford: </w:t>
      </w:r>
    </w:p>
    <w:p w14:paraId="35070E95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Oxford University Press.</w:t>
      </w:r>
    </w:p>
    <w:p w14:paraId="6AC74B89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Coxhead, A. (2000). A new academic wordlist.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TESOL Quarterly, 34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(2), 213-238.</w:t>
      </w:r>
    </w:p>
    <w:p w14:paraId="7AA9A5B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</w:rPr>
      </w:pPr>
      <w:r w:rsidRPr="002C4C59">
        <w:rPr>
          <w:rFonts w:ascii="Arial" w:hAnsi="Arial" w:cs="Arial"/>
          <w:noProof/>
          <w:sz w:val="24"/>
          <w:szCs w:val="24"/>
        </w:rPr>
        <w:t xml:space="preserve">Cumming, A., Kantor, R., Baba, K., Erdosy, U., Eouanzoui, K., &amp; James, M. </w:t>
      </w:r>
    </w:p>
    <w:p w14:paraId="5946C9A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noProof/>
          <w:sz w:val="24"/>
          <w:szCs w:val="24"/>
        </w:rPr>
      </w:pPr>
      <w:r w:rsidRPr="002C4C59">
        <w:rPr>
          <w:rFonts w:ascii="Arial" w:hAnsi="Arial" w:cs="Arial"/>
          <w:noProof/>
          <w:sz w:val="24"/>
          <w:szCs w:val="24"/>
        </w:rPr>
        <w:t xml:space="preserve">(2005). Differences in written discourse in independent and integrated prototype tasks for next generation TOEFL. </w:t>
      </w:r>
      <w:r w:rsidRPr="002C4C59">
        <w:rPr>
          <w:rFonts w:ascii="Arial" w:hAnsi="Arial" w:cs="Arial"/>
          <w:i/>
          <w:noProof/>
          <w:sz w:val="24"/>
          <w:szCs w:val="24"/>
        </w:rPr>
        <w:t>Assessing Writing</w:t>
      </w:r>
      <w:r w:rsidRPr="002C4C59">
        <w:rPr>
          <w:rFonts w:ascii="Arial" w:hAnsi="Arial" w:cs="Arial"/>
          <w:noProof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</w:rPr>
        <w:t>10</w:t>
      </w:r>
      <w:r w:rsidRPr="002C4C59">
        <w:rPr>
          <w:rFonts w:ascii="Arial" w:hAnsi="Arial" w:cs="Arial"/>
          <w:noProof/>
          <w:sz w:val="24"/>
          <w:szCs w:val="24"/>
        </w:rPr>
        <w:t>(1), 5-43.</w:t>
      </w:r>
    </w:p>
    <w:p w14:paraId="0BB1D3DF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Daller, H., Van Hout, R., &amp; Treffers-Daller, J. (2003). Lexical richness in the spontenous speech of bilinguals.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Applied Linguistics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24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(2), 197-222.</w:t>
      </w:r>
    </w:p>
    <w:p w14:paraId="4019D632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Daller, H., &amp; Phelan, D. (2013). Predicting international student study success.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Applied Linguistics Review, 4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173-193.</w:t>
      </w:r>
    </w:p>
    <w:p w14:paraId="3A3B213E" w14:textId="15516E25" w:rsidR="002C4C59" w:rsidRPr="002C4C59" w:rsidRDefault="002C4C59" w:rsidP="002C4C59">
      <w:pPr>
        <w:spacing w:after="0" w:line="240" w:lineRule="auto"/>
        <w:ind w:left="720" w:hanging="720"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Daller, H., Turlik, J., &amp; Weir, I. (2013). Vocabulary acquisition and the learning curve. In S. Jarvis &amp; H. Daller (Eds.),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Vocabulary knowledge: Human ratings and automated measures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 Amsterdam: John Benjamins</w:t>
      </w:r>
      <w:r w:rsidR="002A5040">
        <w:rPr>
          <w:rFonts w:ascii="Arial" w:hAnsi="Arial" w:cs="Arial"/>
          <w:noProof/>
          <w:sz w:val="24"/>
          <w:szCs w:val="24"/>
          <w:lang w:val="en-US"/>
        </w:rPr>
        <w:t xml:space="preserve"> Publishing Company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</w:t>
      </w:r>
    </w:p>
    <w:p w14:paraId="097722A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Deane, P., &amp; Quinlan, T. (2010). What automated analyses of corpora can tell </w:t>
      </w:r>
    </w:p>
    <w:p w14:paraId="3A789C42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us about students’ writing skills. </w:t>
      </w:r>
      <w:r w:rsidRPr="002C4C59">
        <w:rPr>
          <w:rFonts w:ascii="Arial" w:hAnsi="Arial" w:cs="Arial"/>
          <w:i/>
          <w:sz w:val="24"/>
          <w:szCs w:val="24"/>
        </w:rPr>
        <w:t>Journal of Writing Research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</w:t>
      </w:r>
      <w:r w:rsidRPr="002C4C59">
        <w:rPr>
          <w:rFonts w:ascii="Arial" w:hAnsi="Arial" w:cs="Arial"/>
          <w:sz w:val="24"/>
          <w:szCs w:val="24"/>
        </w:rPr>
        <w:t>(2), 151-177.</w:t>
      </w:r>
      <w:r w:rsidRPr="002C4C59">
        <w:rPr>
          <w:rFonts w:ascii="Arial" w:hAnsi="Arial" w:cs="Arial"/>
          <w:sz w:val="24"/>
          <w:szCs w:val="24"/>
        </w:rPr>
        <w:br w:type="page"/>
      </w:r>
    </w:p>
    <w:p w14:paraId="400F7009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</w:p>
    <w:p w14:paraId="2B49DDDD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Dederick, R.F. (2011). Multilevel modelling: A review of methodological issues </w:t>
      </w:r>
    </w:p>
    <w:p w14:paraId="4BD143E5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and applications: In Vogt, W.P. (Ed,). </w:t>
      </w:r>
      <w:r w:rsidRPr="002C4C59">
        <w:rPr>
          <w:rFonts w:ascii="Arial" w:hAnsi="Arial" w:cs="Arial"/>
          <w:i/>
          <w:sz w:val="24"/>
          <w:szCs w:val="24"/>
        </w:rPr>
        <w:t>Quantitative research methods</w:t>
      </w:r>
      <w:r w:rsidRPr="002C4C59">
        <w:rPr>
          <w:rFonts w:ascii="Arial" w:hAnsi="Arial" w:cs="Arial"/>
          <w:sz w:val="24"/>
          <w:szCs w:val="24"/>
        </w:rPr>
        <w:t xml:space="preserve"> (pp. 70-102). London, Sage.</w:t>
      </w:r>
    </w:p>
    <w:p w14:paraId="36269583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>Deville, G. &amp; Chalhoub-Deville, M. (2006). Old and new thoughts on test score</w:t>
      </w:r>
    </w:p>
    <w:p w14:paraId="01429CF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variability: Implications for reliability and validity. In M. Chalhoub-Deville, C. A.Chapelle &amp; P. Duff (Eds.),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Inference and generalizability in applied linguistics:Multiple perspectives </w:t>
      </w:r>
      <w:r w:rsidRPr="002C4C59">
        <w:rPr>
          <w:rFonts w:ascii="Arial" w:hAnsi="Arial" w:cs="Arial"/>
          <w:sz w:val="24"/>
          <w:szCs w:val="24"/>
          <w:lang w:val="en-US"/>
        </w:rPr>
        <w:t>(pp. 9-25). Amsterdam: John Benjamins.</w:t>
      </w:r>
    </w:p>
    <w:p w14:paraId="738C18BA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Dixon, Z., &amp; Moxley, J. (2013). Everything is illuminated: What big data can tell </w:t>
      </w:r>
    </w:p>
    <w:p w14:paraId="609D7A7A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us about teacher commentary. </w:t>
      </w:r>
      <w:r w:rsidRPr="002C4C59">
        <w:rPr>
          <w:rFonts w:ascii="Arial" w:hAnsi="Arial" w:cs="Arial"/>
          <w:i/>
          <w:sz w:val="24"/>
          <w:szCs w:val="24"/>
        </w:rPr>
        <w:t>Assessing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18</w:t>
      </w:r>
      <w:r w:rsidRPr="002C4C59">
        <w:rPr>
          <w:rFonts w:ascii="Arial" w:hAnsi="Arial" w:cs="Arial"/>
          <w:sz w:val="24"/>
          <w:szCs w:val="24"/>
        </w:rPr>
        <w:t>(4), 241-256.</w:t>
      </w:r>
    </w:p>
    <w:p w14:paraId="147076B6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i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Downey, B., Loyer, E., Walkup, K. (2016). (Eds,). 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 xml:space="preserve">The MyReviewers guide to </w:t>
      </w:r>
    </w:p>
    <w:p w14:paraId="3986D62C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style and grammar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. Florida: University of South Florida.</w:t>
      </w:r>
    </w:p>
    <w:p w14:paraId="04D3165A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8" w:name="_Hlk512666471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Douglas, S.R. (2015). The relationship between lexical frequency profiling measures and rater judgements of spoken and written general English language proficiency on the CELPIP-General test, TESL Canada,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32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(9), 43-64.</w:t>
      </w:r>
      <w:bookmarkEnd w:id="8"/>
    </w:p>
    <w:p w14:paraId="310D2F4C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Dunning, T. (1993). Accurate methods for the statistics of surprise and </w:t>
      </w:r>
    </w:p>
    <w:p w14:paraId="61DC3DB7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>coincidence.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Computational Linguistics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bCs/>
          <w:i/>
          <w:sz w:val="24"/>
          <w:szCs w:val="24"/>
          <w:lang w:val="en-US"/>
        </w:rPr>
        <w:t>19</w:t>
      </w:r>
      <w:r w:rsidRPr="002C4C59">
        <w:rPr>
          <w:rFonts w:ascii="Arial" w:hAnsi="Arial" w:cs="Arial"/>
          <w:sz w:val="24"/>
          <w:szCs w:val="24"/>
          <w:lang w:val="en-US"/>
        </w:rPr>
        <w:t>(1), 61–74.</w:t>
      </w:r>
    </w:p>
    <w:p w14:paraId="59387DC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Durrant, P., &amp; Schmitt, N. (2009). To what extent do native and non-native </w:t>
      </w:r>
    </w:p>
    <w:p w14:paraId="673E358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writers make use of collocations? International Review of Applied Linguistics in Language Teaching, 47, 157–177.</w:t>
      </w:r>
    </w:p>
    <w:p w14:paraId="5897532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252A2F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252A2F"/>
          <w:sz w:val="24"/>
          <w:szCs w:val="24"/>
          <w:shd w:val="clear" w:color="auto" w:fill="FFFFFF"/>
        </w:rPr>
        <w:t xml:space="preserve">Durrant, P. (2017).Lexical bundles and disciplinary variation in university </w:t>
      </w:r>
    </w:p>
    <w:p w14:paraId="405DEF5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252A2F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252A2F"/>
          <w:sz w:val="24"/>
          <w:szCs w:val="24"/>
          <w:shd w:val="clear" w:color="auto" w:fill="FFFFFF"/>
        </w:rPr>
        <w:t>students’ writing: Mapping the territories. </w:t>
      </w:r>
      <w:r w:rsidRPr="002C4C59">
        <w:rPr>
          <w:rFonts w:ascii="Arial" w:hAnsi="Arial" w:cs="Arial"/>
          <w:i/>
          <w:iCs/>
          <w:color w:val="252A2F"/>
          <w:sz w:val="24"/>
          <w:szCs w:val="24"/>
          <w:shd w:val="clear" w:color="auto" w:fill="FFFFFF"/>
        </w:rPr>
        <w:t>Applied Linguistics</w:t>
      </w:r>
      <w:r w:rsidRPr="002C4C59">
        <w:rPr>
          <w:rFonts w:ascii="Arial" w:hAnsi="Arial" w:cs="Arial"/>
          <w:color w:val="252A2F"/>
          <w:sz w:val="24"/>
          <w:szCs w:val="24"/>
          <w:shd w:val="clear" w:color="auto" w:fill="FFFFFF"/>
        </w:rPr>
        <w:t>, </w:t>
      </w:r>
      <w:r w:rsidRPr="002C4C59">
        <w:rPr>
          <w:rFonts w:ascii="Arial" w:hAnsi="Arial" w:cs="Arial"/>
          <w:i/>
          <w:iCs/>
          <w:color w:val="252A2F"/>
          <w:sz w:val="24"/>
          <w:szCs w:val="24"/>
          <w:shd w:val="clear" w:color="auto" w:fill="FFFFFF"/>
        </w:rPr>
        <w:t>38</w:t>
      </w:r>
      <w:r w:rsidRPr="002C4C59">
        <w:rPr>
          <w:rFonts w:ascii="Arial" w:hAnsi="Arial" w:cs="Arial"/>
          <w:color w:val="252A2F"/>
          <w:sz w:val="24"/>
          <w:szCs w:val="24"/>
          <w:shd w:val="clear" w:color="auto" w:fill="FFFFFF"/>
        </w:rPr>
        <w:t>, 165-193.</w:t>
      </w:r>
    </w:p>
    <w:p w14:paraId="6EB38CD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Durrant, P. (2019). Formulaic language in English for Academic Purposes. In </w:t>
      </w:r>
    </w:p>
    <w:p w14:paraId="792FACD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 xml:space="preserve">Understanding formulaic language: A second language acquisition perspective </w:t>
      </w:r>
      <w:r w:rsidRPr="002C4C59">
        <w:rPr>
          <w:rFonts w:ascii="Arial" w:hAnsi="Arial" w:cs="Arial"/>
          <w:sz w:val="24"/>
          <w:szCs w:val="24"/>
        </w:rPr>
        <w:t>(pp. 211-228). London: Routledge.</w:t>
      </w:r>
    </w:p>
    <w:p w14:paraId="3507652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Durrant, P., Moxley, J., &amp; McCallum, L. (2019). Vocabulary sophistication in </w:t>
      </w:r>
    </w:p>
    <w:p w14:paraId="77BFDB3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freshman composition assignments. </w:t>
      </w:r>
      <w:r w:rsidRPr="002C4C59">
        <w:rPr>
          <w:rFonts w:ascii="Arial" w:hAnsi="Arial" w:cs="Arial"/>
          <w:i/>
          <w:color w:val="212121"/>
          <w:sz w:val="24"/>
          <w:szCs w:val="24"/>
          <w:shd w:val="clear" w:color="auto" w:fill="FFFFFF"/>
        </w:rPr>
        <w:t>International Journal of Corpus Linguistics</w:t>
      </w:r>
      <w:r w:rsidRPr="002C4C59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color w:val="212121"/>
          <w:sz w:val="24"/>
          <w:szCs w:val="24"/>
          <w:shd w:val="clear" w:color="auto" w:fill="FFFFFF"/>
        </w:rPr>
        <w:t>24</w:t>
      </w:r>
      <w:r w:rsidRPr="002C4C59">
        <w:rPr>
          <w:rFonts w:ascii="Arial" w:hAnsi="Arial" w:cs="Arial"/>
          <w:color w:val="212121"/>
          <w:sz w:val="24"/>
          <w:szCs w:val="24"/>
          <w:shd w:val="clear" w:color="auto" w:fill="FFFFFF"/>
        </w:rPr>
        <w:t>(1), 31-64.</w:t>
      </w:r>
    </w:p>
    <w:p w14:paraId="164A7FB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</w:pPr>
      <w:r w:rsidRPr="002C4C59"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  <w:t xml:space="preserve">Durrant, P. &amp; Brenchley, M.  (forthcoming). The development of academic </w:t>
      </w:r>
    </w:p>
    <w:p w14:paraId="431341B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</w:pPr>
      <w:r w:rsidRPr="002C4C59"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  <w:t>collocations in children’s writing. In P. Szudarski &amp; S. Barclay (Eds). </w:t>
      </w:r>
      <w:r w:rsidRPr="002C4C59">
        <w:rPr>
          <w:rFonts w:ascii="Arial" w:hAnsi="Arial" w:cs="Arial"/>
          <w:i/>
          <w:iCs/>
          <w:color w:val="201F1E"/>
          <w:sz w:val="24"/>
          <w:szCs w:val="24"/>
          <w:bdr w:val="none" w:sz="0" w:space="0" w:color="auto" w:frame="1"/>
          <w:shd w:val="clear" w:color="auto" w:fill="FFFFFF"/>
        </w:rPr>
        <w:t>Vocabulary Theory, Patterning and Teaching</w:t>
      </w:r>
      <w:r w:rsidRPr="002C4C59"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  <w:t>. Bristol: Multilingual Matters.</w:t>
      </w:r>
    </w:p>
    <w:p w14:paraId="54CCCAF8" w14:textId="77777777" w:rsidR="002C4C59" w:rsidRPr="002C4C59" w:rsidRDefault="002C4C59" w:rsidP="002C4C59">
      <w:pPr>
        <w:spacing w:line="240" w:lineRule="auto"/>
        <w:contextualSpacing/>
        <w:rPr>
          <w:rFonts w:ascii="Arial" w:eastAsia="Calibri" w:hAnsi="Arial" w:cs="Arial"/>
          <w:sz w:val="24"/>
          <w:szCs w:val="24"/>
        </w:rPr>
      </w:pPr>
      <w:r w:rsidRPr="002C4C59">
        <w:rPr>
          <w:rFonts w:ascii="Arial" w:hAnsi="Arial" w:cs="Arial"/>
          <w:color w:val="201F1E"/>
          <w:sz w:val="24"/>
          <w:szCs w:val="24"/>
          <w:bdr w:val="none" w:sz="0" w:space="0" w:color="auto" w:frame="1"/>
          <w:shd w:val="clear" w:color="auto" w:fill="FFFFFF"/>
        </w:rPr>
        <w:t xml:space="preserve">Durrant, P., Brenchley, M., &amp; McCallum, L. (forthcoming). </w:t>
      </w:r>
      <w:r w:rsidRPr="002C4C59">
        <w:rPr>
          <w:rFonts w:ascii="Arial" w:eastAsia="Calibri" w:hAnsi="Arial" w:cs="Arial"/>
          <w:i/>
          <w:sz w:val="24"/>
          <w:szCs w:val="24"/>
          <w:shd w:val="clear" w:color="auto" w:fill="FFFFFF"/>
        </w:rPr>
        <w:t xml:space="preserve">Understanding </w:t>
      </w:r>
      <w:r w:rsidRPr="002C4C59">
        <w:rPr>
          <w:rFonts w:ascii="Arial" w:eastAsia="Calibri" w:hAnsi="Arial" w:cs="Arial"/>
          <w:i/>
          <w:sz w:val="24"/>
          <w:szCs w:val="24"/>
          <w:shd w:val="clear" w:color="auto" w:fill="FFFFFF"/>
        </w:rPr>
        <w:tab/>
        <w:t xml:space="preserve">development and proficiency in writing: Quantitative corpus linguistics </w:t>
      </w:r>
      <w:r w:rsidRPr="002C4C59">
        <w:rPr>
          <w:rFonts w:ascii="Arial" w:eastAsia="Calibri" w:hAnsi="Arial" w:cs="Arial"/>
          <w:i/>
          <w:sz w:val="24"/>
          <w:szCs w:val="24"/>
          <w:shd w:val="clear" w:color="auto" w:fill="FFFFFF"/>
        </w:rPr>
        <w:tab/>
        <w:t>approaches</w:t>
      </w:r>
      <w:r w:rsidRPr="002C4C59">
        <w:rPr>
          <w:rFonts w:ascii="Arial" w:eastAsia="Calibri" w:hAnsi="Arial" w:cs="Arial"/>
          <w:sz w:val="24"/>
          <w:szCs w:val="24"/>
          <w:shd w:val="clear" w:color="auto" w:fill="FFFFFF"/>
        </w:rPr>
        <w:t>.</w:t>
      </w:r>
      <w:r w:rsidRPr="002C4C59">
        <w:rPr>
          <w:rFonts w:ascii="Arial" w:eastAsia="Calibri" w:hAnsi="Arial" w:cs="Arial"/>
          <w:sz w:val="24"/>
          <w:szCs w:val="24"/>
        </w:rPr>
        <w:t xml:space="preserve"> Cambridge: Cambridge University Press.</w:t>
      </w:r>
    </w:p>
    <w:p w14:paraId="4F935C7E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Eager, C., Roy, J. (2017). Mixed Effects Models are Sometimes Terrible. </w:t>
      </w:r>
      <w:r w:rsidRPr="002C4C59">
        <w:rPr>
          <w:rFonts w:ascii="Arial" w:hAnsi="Arial" w:cs="Arial"/>
          <w:sz w:val="24"/>
          <w:szCs w:val="24"/>
          <w:lang w:val="en-US"/>
        </w:rPr>
        <w:tab/>
        <w:t>Retrieved from. http://arxiv.org/abs/1701.04858.</w:t>
      </w:r>
    </w:p>
    <w:p w14:paraId="635023CA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9" w:name="_Hlk4209838"/>
      <w:r w:rsidRPr="002C4C59">
        <w:rPr>
          <w:rFonts w:ascii="Arial" w:hAnsi="Arial" w:cs="Arial"/>
          <w:sz w:val="24"/>
          <w:szCs w:val="24"/>
        </w:rPr>
        <w:t>Eckstein, G., &amp; Ferris, D. (2018). Comparing L1 and L2 texts and writers in first-</w:t>
      </w:r>
    </w:p>
    <w:p w14:paraId="1479EA4E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year composition, </w:t>
      </w:r>
      <w:r w:rsidRPr="002C4C59">
        <w:rPr>
          <w:rFonts w:ascii="Arial" w:hAnsi="Arial" w:cs="Arial"/>
          <w:i/>
          <w:sz w:val="24"/>
          <w:szCs w:val="24"/>
        </w:rPr>
        <w:t>TESOL Quarterly</w:t>
      </w:r>
      <w:r w:rsidRPr="002C4C59">
        <w:rPr>
          <w:rFonts w:ascii="Arial" w:hAnsi="Arial" w:cs="Arial"/>
          <w:sz w:val="24"/>
          <w:szCs w:val="24"/>
        </w:rPr>
        <w:t>, 52(1),137-162.</w:t>
      </w:r>
    </w:p>
    <w:bookmarkEnd w:id="9"/>
    <w:p w14:paraId="241E77B9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Ellis, R., &amp; Barkhuizen, G. (2005).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Analysing learner language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. Oxford: Oxford</w:t>
      </w:r>
    </w:p>
    <w:p w14:paraId="3FE3AF53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University Press.</w:t>
      </w:r>
    </w:p>
    <w:p w14:paraId="1CC9E90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Ellis, N.C. (2008). Phraseology: The periphery and the heart of language. In: F.</w:t>
      </w:r>
    </w:p>
    <w:p w14:paraId="08FE992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Meunier, &amp; S. Granger (Eds.),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Phraseology in foreign language learning and teaching </w:t>
      </w:r>
      <w:r w:rsidRPr="002C4C59">
        <w:rPr>
          <w:rFonts w:ascii="Arial" w:hAnsi="Arial" w:cs="Arial"/>
          <w:sz w:val="24"/>
          <w:szCs w:val="24"/>
        </w:rPr>
        <w:t>(pp. 1–13). Amsterdam / Philadelphia, PA: Benjamins.</w:t>
      </w:r>
    </w:p>
    <w:p w14:paraId="2A452EB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bookmarkStart w:id="10" w:name="_Hlk527155495"/>
      <w:r w:rsidRPr="002C4C59">
        <w:rPr>
          <w:rFonts w:ascii="Arial" w:hAnsi="Arial" w:cs="Arial"/>
          <w:sz w:val="24"/>
          <w:szCs w:val="24"/>
        </w:rPr>
        <w:t>Ellis, N.C., &amp; Vlach-Simpson, R. (2009). Formulaic language in native speakers:</w:t>
      </w:r>
    </w:p>
    <w:p w14:paraId="3B1D6D35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Triangulating psycholinguistics, corpus linguistics, and education. </w:t>
      </w:r>
      <w:r w:rsidRPr="002C4C59">
        <w:rPr>
          <w:rFonts w:ascii="Arial" w:hAnsi="Arial" w:cs="Arial"/>
          <w:i/>
          <w:sz w:val="24"/>
          <w:szCs w:val="24"/>
        </w:rPr>
        <w:t>Corpus Linguistics and Linguistic Theory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5</w:t>
      </w:r>
      <w:r w:rsidRPr="002C4C59">
        <w:rPr>
          <w:rFonts w:ascii="Arial" w:hAnsi="Arial" w:cs="Arial"/>
          <w:sz w:val="24"/>
          <w:szCs w:val="24"/>
        </w:rPr>
        <w:t>(1), 61-78.</w:t>
      </w:r>
      <w:bookmarkEnd w:id="10"/>
      <w:r w:rsidRPr="002C4C59">
        <w:rPr>
          <w:rFonts w:ascii="Arial" w:hAnsi="Arial" w:cs="Arial"/>
          <w:sz w:val="24"/>
          <w:szCs w:val="24"/>
        </w:rPr>
        <w:br w:type="page"/>
      </w:r>
    </w:p>
    <w:p w14:paraId="72F35E78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</w:p>
    <w:p w14:paraId="7D7C281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Ellis, N. C. (2012). Formulaic language and second language acquisition: Zipf </w:t>
      </w:r>
    </w:p>
    <w:p w14:paraId="1F1AD5F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and the phrasal teddy bear. Annual Review of Applied Linguistics, 32, 17-44</w:t>
      </w:r>
      <w:r w:rsidRPr="002C4C59">
        <w:rPr>
          <w:rFonts w:ascii="Arial" w:hAnsi="Arial" w:cs="Arial"/>
          <w:color w:val="000000"/>
          <w:sz w:val="24"/>
          <w:szCs w:val="24"/>
        </w:rPr>
        <w:t>.</w:t>
      </w:r>
    </w:p>
    <w:p w14:paraId="639050CE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Engber, C.A. (1995).  The relationship of lexical proficiency to the quality of ESL </w:t>
      </w:r>
    </w:p>
    <w:p w14:paraId="3278DF61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compositions.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</w:t>
      </w:r>
      <w:r w:rsidRPr="002C4C59">
        <w:rPr>
          <w:rFonts w:ascii="Arial" w:hAnsi="Arial" w:cs="Arial"/>
          <w:sz w:val="24"/>
          <w:szCs w:val="24"/>
        </w:rPr>
        <w:t>(2), 139-155.</w:t>
      </w:r>
    </w:p>
    <w:p w14:paraId="621E5F5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Erman, B., &amp; Warren, B. (2000). The idiom principle and the open-choice </w:t>
      </w:r>
    </w:p>
    <w:p w14:paraId="423C2A94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principle.</w:t>
      </w:r>
      <w:r w:rsidRPr="002C4C59">
        <w:rPr>
          <w:rFonts w:ascii="Arial" w:hAnsi="Arial" w:cs="Arial"/>
          <w:i/>
          <w:sz w:val="24"/>
          <w:szCs w:val="24"/>
        </w:rPr>
        <w:t>Text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20</w:t>
      </w:r>
      <w:r w:rsidRPr="002C4C59">
        <w:rPr>
          <w:rFonts w:ascii="Arial" w:hAnsi="Arial" w:cs="Arial"/>
          <w:sz w:val="24"/>
          <w:szCs w:val="24"/>
        </w:rPr>
        <w:t>, 29-62.</w:t>
      </w:r>
    </w:p>
    <w:p w14:paraId="193A3C6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Espada-Gustilo, L. (2011). Linguistic features that impact essay scores: A </w:t>
      </w:r>
    </w:p>
    <w:p w14:paraId="6A2CA7B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corpus linguistic analysis of ESL writing in 3 proficiency levels.  </w:t>
      </w:r>
      <w:r w:rsidRPr="002C4C59">
        <w:rPr>
          <w:rFonts w:ascii="Arial" w:hAnsi="Arial" w:cs="Arial"/>
          <w:i/>
          <w:sz w:val="24"/>
          <w:szCs w:val="24"/>
        </w:rPr>
        <w:t>The Southeast Asian Journal of English Language Studies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17</w:t>
      </w:r>
      <w:r w:rsidRPr="002C4C59">
        <w:rPr>
          <w:rFonts w:ascii="Arial" w:hAnsi="Arial" w:cs="Arial"/>
          <w:sz w:val="24"/>
          <w:szCs w:val="24"/>
        </w:rPr>
        <w:t xml:space="preserve">(1), 55-64. </w:t>
      </w:r>
    </w:p>
    <w:p w14:paraId="4E2BF9D1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Everitt, B.S. (1993). </w:t>
      </w:r>
      <w:r w:rsidRPr="002C4C59">
        <w:rPr>
          <w:rFonts w:ascii="Arial" w:hAnsi="Arial" w:cs="Arial"/>
          <w:i/>
          <w:sz w:val="24"/>
          <w:szCs w:val="24"/>
        </w:rPr>
        <w:t>Cluster analysis</w:t>
      </w:r>
      <w:r w:rsidRPr="002C4C59">
        <w:rPr>
          <w:rFonts w:ascii="Arial" w:hAnsi="Arial" w:cs="Arial"/>
          <w:sz w:val="24"/>
          <w:szCs w:val="24"/>
        </w:rPr>
        <w:t>. New York: John Wiley &amp; Sons.</w:t>
      </w:r>
    </w:p>
    <w:p w14:paraId="081B9FF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Evert, S. (2004). The statistics of word cooccurrences: Word pairs and </w:t>
      </w:r>
    </w:p>
    <w:p w14:paraId="26D3B24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collocations. (Doctoral dissertation) Stuttgart, Germany: University of Stuttgart.</w:t>
      </w:r>
    </w:p>
    <w:p w14:paraId="226BEDF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>Evert, S., and Krenn, B. (2001). Methods for the qualitative evaluation</w:t>
      </w:r>
    </w:p>
    <w:p w14:paraId="21950D33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of lexical association measures. In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Proceedings of the 39th Annual Meeting of the Association for Computational Linguistics</w:t>
      </w:r>
      <w:r w:rsidRPr="002C4C59">
        <w:rPr>
          <w:rFonts w:ascii="Arial" w:hAnsi="Arial" w:cs="Arial"/>
          <w:sz w:val="24"/>
          <w:szCs w:val="24"/>
          <w:lang w:val="en-US"/>
        </w:rPr>
        <w:t>, pages 188–195, Toulouse, France.</w:t>
      </w:r>
    </w:p>
    <w:p w14:paraId="6E2829A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Ferris, D.R. (1994).  Lexical and syntactic features of ESL writing by students at </w:t>
      </w:r>
    </w:p>
    <w:p w14:paraId="15D2DA7D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different levels of L2 proficiency. </w:t>
      </w:r>
      <w:r w:rsidRPr="002C4C59">
        <w:rPr>
          <w:rFonts w:ascii="Arial" w:hAnsi="Arial" w:cs="Arial"/>
          <w:i/>
          <w:sz w:val="24"/>
          <w:szCs w:val="24"/>
        </w:rPr>
        <w:t>TESOL Quarterly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28</w:t>
      </w:r>
      <w:r w:rsidRPr="002C4C59">
        <w:rPr>
          <w:rFonts w:ascii="Arial" w:hAnsi="Arial" w:cs="Arial"/>
          <w:sz w:val="24"/>
          <w:szCs w:val="24"/>
        </w:rPr>
        <w:t>(2), 414-420.</w:t>
      </w:r>
    </w:p>
    <w:p w14:paraId="5514B9C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Field, A., Miles, J., &amp; Field, Z. (2012). </w:t>
      </w:r>
      <w:r w:rsidRPr="002C4C59">
        <w:rPr>
          <w:rFonts w:ascii="Arial" w:hAnsi="Arial" w:cs="Arial"/>
          <w:i/>
          <w:iCs/>
          <w:sz w:val="24"/>
          <w:szCs w:val="24"/>
        </w:rPr>
        <w:t>Discovering statistics using R</w:t>
      </w:r>
      <w:r w:rsidRPr="002C4C59">
        <w:rPr>
          <w:rFonts w:ascii="Arial" w:hAnsi="Arial" w:cs="Arial"/>
          <w:sz w:val="24"/>
          <w:szCs w:val="24"/>
        </w:rPr>
        <w:t xml:space="preserve">. London: </w:t>
      </w:r>
      <w:r w:rsidRPr="002C4C59">
        <w:rPr>
          <w:rFonts w:ascii="Arial" w:hAnsi="Arial" w:cs="Arial"/>
          <w:sz w:val="24"/>
          <w:szCs w:val="24"/>
        </w:rPr>
        <w:tab/>
        <w:t>Sage.</w:t>
      </w:r>
    </w:p>
    <w:p w14:paraId="17274B3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Finch, W.H., Bolin, J.E., &amp; Kelley, K .(2014). </w:t>
      </w:r>
      <w:r w:rsidRPr="002C4C59">
        <w:rPr>
          <w:rFonts w:ascii="Arial" w:hAnsi="Arial" w:cs="Arial"/>
          <w:i/>
          <w:iCs/>
          <w:sz w:val="24"/>
          <w:szCs w:val="24"/>
        </w:rPr>
        <w:t>Multilevel modelling using R</w:t>
      </w:r>
      <w:r w:rsidRPr="002C4C59">
        <w:rPr>
          <w:rFonts w:ascii="Arial" w:hAnsi="Arial" w:cs="Arial"/>
          <w:sz w:val="24"/>
          <w:szCs w:val="24"/>
        </w:rPr>
        <w:t xml:space="preserve">. </w:t>
      </w:r>
      <w:r w:rsidRPr="002C4C59">
        <w:rPr>
          <w:rFonts w:ascii="Arial" w:hAnsi="Arial" w:cs="Arial"/>
          <w:sz w:val="24"/>
          <w:szCs w:val="24"/>
        </w:rPr>
        <w:tab/>
        <w:t>Florida, CRC Press.</w:t>
      </w:r>
    </w:p>
    <w:p w14:paraId="597CC9C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Firth, J. R. (1957). </w:t>
      </w:r>
      <w:r w:rsidRPr="002C4C59">
        <w:rPr>
          <w:rFonts w:ascii="Arial" w:hAnsi="Arial" w:cs="Arial"/>
          <w:i/>
          <w:sz w:val="24"/>
          <w:szCs w:val="24"/>
        </w:rPr>
        <w:t>Papers in linguistics 1934–1951</w:t>
      </w:r>
      <w:r w:rsidRPr="002C4C59">
        <w:rPr>
          <w:rFonts w:ascii="Arial" w:hAnsi="Arial" w:cs="Arial"/>
          <w:sz w:val="24"/>
          <w:szCs w:val="24"/>
        </w:rPr>
        <w:t xml:space="preserve">. Oxford: Oxford University </w:t>
      </w:r>
    </w:p>
    <w:p w14:paraId="2356BB5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Press.</w:t>
      </w:r>
    </w:p>
    <w:p w14:paraId="515E4B87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Firth, J. R. (1968). A synopsis of linguistic theory, 1930-55. In F. R. Palmer (Ed.),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Selected papers of J.R. Firth 1952-1959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(pp. 168-205). Harlow: Longman.</w:t>
      </w:r>
    </w:p>
    <w:p w14:paraId="2984601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Fletcher, W.H. (2002-2005). </w:t>
      </w:r>
      <w:r w:rsidRPr="002C4C59">
        <w:rPr>
          <w:rFonts w:ascii="Arial" w:hAnsi="Arial" w:cs="Arial"/>
          <w:i/>
          <w:sz w:val="24"/>
          <w:szCs w:val="24"/>
        </w:rPr>
        <w:t>KfNgram</w:t>
      </w:r>
      <w:r w:rsidRPr="002C4C59">
        <w:rPr>
          <w:rFonts w:ascii="Arial" w:hAnsi="Arial" w:cs="Arial"/>
          <w:sz w:val="24"/>
          <w:szCs w:val="24"/>
        </w:rPr>
        <w:t>. Annapolis, MD: USNA.</w:t>
      </w:r>
    </w:p>
    <w:p w14:paraId="566761B1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Framework for Success in Postsecondary Writing. (2011). Available from: </w:t>
      </w:r>
    </w:p>
    <w:p w14:paraId="571BAF7F" w14:textId="77777777" w:rsidR="002C4C59" w:rsidRPr="002C4C59" w:rsidRDefault="00FB258B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hyperlink r:id="rId16" w:history="1">
        <w:r w:rsidR="002C4C59"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http://wpacouncil.org/files/framework-for-success-postsecondary-writing.pdf</w:t>
        </w:r>
      </w:hyperlink>
      <w:r w:rsidR="002C4C59" w:rsidRPr="002C4C59">
        <w:rPr>
          <w:rFonts w:ascii="Arial" w:hAnsi="Arial" w:cs="Arial"/>
          <w:sz w:val="24"/>
          <w:szCs w:val="24"/>
        </w:rPr>
        <w:t>. Last accessed: 10.07.2019.</w:t>
      </w:r>
    </w:p>
    <w:p w14:paraId="5C28801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Gablasova, D., Brezina, V., &amp; McEnery, T. (2017). Collocations in corpus-based</w:t>
      </w:r>
    </w:p>
    <w:p w14:paraId="18C5D95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language learning research: Identifying, comparing and interpreting the evidence. </w:t>
      </w:r>
      <w:r w:rsidRPr="002C4C59">
        <w:rPr>
          <w:rFonts w:ascii="Arial" w:hAnsi="Arial" w:cs="Arial"/>
          <w:i/>
          <w:sz w:val="24"/>
          <w:szCs w:val="24"/>
        </w:rPr>
        <w:t>Language</w:t>
      </w:r>
      <w:r w:rsidRPr="002C4C59">
        <w:rPr>
          <w:rFonts w:ascii="Arial" w:hAnsi="Arial" w:cs="Arial"/>
          <w:sz w:val="24"/>
          <w:szCs w:val="24"/>
        </w:rPr>
        <w:t xml:space="preserve"> </w:t>
      </w:r>
      <w:r w:rsidRPr="002C4C59">
        <w:rPr>
          <w:rFonts w:ascii="Arial" w:hAnsi="Arial" w:cs="Arial"/>
          <w:i/>
          <w:sz w:val="24"/>
          <w:szCs w:val="24"/>
        </w:rPr>
        <w:t>Learning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67</w:t>
      </w:r>
      <w:r w:rsidRPr="002C4C59">
        <w:rPr>
          <w:rFonts w:ascii="Arial" w:hAnsi="Arial" w:cs="Arial"/>
          <w:sz w:val="24"/>
          <w:szCs w:val="24"/>
        </w:rPr>
        <w:t>, 155-179.</w:t>
      </w:r>
    </w:p>
    <w:p w14:paraId="79302EFA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Garner, J., Crossley, S., &amp; Kyle, K. (2018). Beginning and intermediate L2 </w:t>
      </w:r>
    </w:p>
    <w:p w14:paraId="4887327E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writer’s use of ngrams: An association measures study. </w:t>
      </w:r>
      <w:r w:rsidRPr="002C4C59">
        <w:rPr>
          <w:rFonts w:ascii="Arial" w:hAnsi="Arial" w:cs="Arial"/>
          <w:i/>
          <w:sz w:val="24"/>
          <w:szCs w:val="24"/>
        </w:rPr>
        <w:t>International Review of Applied Linguistics</w:t>
      </w:r>
      <w:r w:rsidRPr="002C4C59">
        <w:rPr>
          <w:rFonts w:ascii="Arial" w:hAnsi="Arial" w:cs="Arial"/>
          <w:sz w:val="24"/>
          <w:szCs w:val="24"/>
        </w:rPr>
        <w:t>, Ahead of print. DOI: https://doi.org/10.1515/iral-2017-0089</w:t>
      </w:r>
    </w:p>
    <w:p w14:paraId="05A8E76A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Garner, J., Crossley, S., &amp; Kyle, K. (2019). Ngrams and L2 writing proficiency. </w:t>
      </w:r>
    </w:p>
    <w:p w14:paraId="3BC2869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System</w:t>
      </w:r>
      <w:r w:rsidRPr="002C4C59">
        <w:rPr>
          <w:rFonts w:ascii="Arial" w:hAnsi="Arial" w:cs="Arial"/>
          <w:sz w:val="24"/>
          <w:szCs w:val="24"/>
        </w:rPr>
        <w:t>, 1-37. DOI: 10.1016/j.system.2018.12.001</w:t>
      </w:r>
    </w:p>
    <w:p w14:paraId="30B2AB85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11" w:name="_Hlk512666650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Garner, J.R. (2016). A phrase-frame approach to investigating phraseology in learner writing across proficiency levels.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International Journal of Learner Corpus Research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 xml:space="preserve"> 2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31-68.</w:t>
      </w:r>
      <w:bookmarkEnd w:id="11"/>
    </w:p>
    <w:p w14:paraId="516AE48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Geertzen, J., Alexopoulou, T., &amp; Korhonen, A. (2013). Automatic linguistic </w:t>
      </w:r>
    </w:p>
    <w:p w14:paraId="0CCE1FB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annotation of large scale L2 databases: The EF-Cambridge Open Language Databases (EFCAMDAT). In Proceedings of the 31</w:t>
      </w:r>
      <w:r w:rsidRPr="002C4C59">
        <w:rPr>
          <w:rFonts w:ascii="Arial" w:hAnsi="Arial" w:cs="Arial"/>
          <w:sz w:val="24"/>
          <w:szCs w:val="24"/>
          <w:vertAlign w:val="superscript"/>
        </w:rPr>
        <w:t>st</w:t>
      </w:r>
      <w:r w:rsidRPr="002C4C59">
        <w:rPr>
          <w:rFonts w:ascii="Arial" w:hAnsi="Arial" w:cs="Arial"/>
          <w:sz w:val="24"/>
          <w:szCs w:val="24"/>
        </w:rPr>
        <w:t xml:space="preserve"> Second Language Research Forum: Building bridges between disciplines. Somerville, Cascadilla. Proceedings Project. </w:t>
      </w:r>
    </w:p>
    <w:p w14:paraId="74F27E17" w14:textId="77777777" w:rsidR="000200E2" w:rsidRDefault="000200E2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5AA4191B" w14:textId="525DD649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lastRenderedPageBreak/>
        <w:t xml:space="preserve">Gere, A. R. (1980). Written composition: Toward a theory of evaluation.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College</w:t>
      </w:r>
    </w:p>
    <w:p w14:paraId="64640848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English, 42, </w:t>
      </w:r>
      <w:r w:rsidRPr="002C4C59">
        <w:rPr>
          <w:rFonts w:ascii="Arial" w:hAnsi="Arial" w:cs="Arial"/>
          <w:sz w:val="24"/>
          <w:szCs w:val="24"/>
          <w:lang w:val="en-US"/>
        </w:rPr>
        <w:t>44-48.</w:t>
      </w:r>
    </w:p>
    <w:p w14:paraId="6C9EAC70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Gere, A.R. (2016). A new perspective on language – level writing instruction. </w:t>
      </w:r>
    </w:p>
    <w:p w14:paraId="1E4A2F50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Writing Program Administration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39</w:t>
      </w:r>
      <w:r w:rsidRPr="002C4C59">
        <w:rPr>
          <w:rFonts w:ascii="Arial" w:hAnsi="Arial" w:cs="Arial"/>
          <w:sz w:val="24"/>
          <w:szCs w:val="24"/>
        </w:rPr>
        <w:t>(2), 140.145.</w:t>
      </w:r>
    </w:p>
    <w:p w14:paraId="1F05D5D3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eastAsia="Calibri" w:hAnsi="Arial" w:cs="Arial"/>
          <w:noProof/>
          <w:sz w:val="24"/>
          <w:szCs w:val="24"/>
          <w:lang w:val="en-US"/>
        </w:rPr>
      </w:pP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Gilquin, G. (2017). </w:t>
      </w:r>
      <w:r w:rsidRPr="002C4C59">
        <w:rPr>
          <w:rFonts w:ascii="Arial" w:eastAsia="Calibri" w:hAnsi="Arial" w:cs="Arial"/>
          <w:i/>
          <w:noProof/>
          <w:sz w:val="24"/>
          <w:szCs w:val="24"/>
          <w:lang w:val="en-US"/>
        </w:rPr>
        <w:t>POS tagging a spoken learner corpus_Testing accuracy testing</w:t>
      </w: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. Paper presented at the Learner Corpus Research Conference, Bozen/Bolzano, Italy. </w:t>
      </w:r>
    </w:p>
    <w:p w14:paraId="3DE8B74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Granger, S. (1998a). Prefabricated patterns in advanced EFL writing: </w:t>
      </w:r>
    </w:p>
    <w:p w14:paraId="23CAE38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collocations and formulae. In A. P. Cowie (Ed.),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Phraseology: Theory, analysis, and applications </w:t>
      </w:r>
      <w:r w:rsidRPr="002C4C59">
        <w:rPr>
          <w:rFonts w:ascii="Arial" w:hAnsi="Arial" w:cs="Arial"/>
          <w:sz w:val="24"/>
          <w:szCs w:val="24"/>
        </w:rPr>
        <w:t>(pp. 145-160). Oxford: Oxford University Press.</w:t>
      </w:r>
    </w:p>
    <w:p w14:paraId="39884EC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Granger, S. (1998b).  The computer learner corpora: A versatile new source of </w:t>
      </w:r>
    </w:p>
    <w:p w14:paraId="3D42BE6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data for SLA research.  In S. Granger. (1998).  </w:t>
      </w:r>
      <w:r w:rsidRPr="002C4C59">
        <w:rPr>
          <w:rFonts w:ascii="Arial" w:hAnsi="Arial" w:cs="Arial"/>
          <w:i/>
          <w:sz w:val="24"/>
          <w:szCs w:val="24"/>
        </w:rPr>
        <w:t>Learner English on computer</w:t>
      </w:r>
      <w:r w:rsidRPr="002C4C59">
        <w:rPr>
          <w:rFonts w:ascii="Arial" w:hAnsi="Arial" w:cs="Arial"/>
          <w:sz w:val="24"/>
          <w:szCs w:val="24"/>
        </w:rPr>
        <w:t xml:space="preserve"> (pp.3-18). Addison Wesley, London &amp; New York:  Longman.</w:t>
      </w:r>
    </w:p>
    <w:p w14:paraId="448F18E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Granger, S. (2008).  Learner corpora in foreign language education. In N. Van</w:t>
      </w:r>
    </w:p>
    <w:p w14:paraId="40BC6669" w14:textId="7E06693D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lang w:val="it-IT"/>
        </w:rPr>
      </w:pPr>
      <w:r w:rsidRPr="002C4C59">
        <w:rPr>
          <w:rFonts w:ascii="Arial" w:hAnsi="Arial" w:cs="Arial"/>
          <w:sz w:val="24"/>
          <w:szCs w:val="24"/>
        </w:rPr>
        <w:t xml:space="preserve">Deusen-Scholl. and N.H. Hornberger, (Eds.). </w:t>
      </w:r>
      <w:r w:rsidRPr="002C4C59">
        <w:rPr>
          <w:rFonts w:ascii="Arial" w:hAnsi="Arial" w:cs="Arial"/>
          <w:i/>
          <w:sz w:val="24"/>
          <w:szCs w:val="24"/>
        </w:rPr>
        <w:t>Encyclopaedia of Language &amp; Education</w:t>
      </w:r>
      <w:r w:rsidRPr="002C4C59">
        <w:rPr>
          <w:rFonts w:ascii="Arial" w:hAnsi="Arial" w:cs="Arial"/>
          <w:sz w:val="24"/>
          <w:szCs w:val="24"/>
        </w:rPr>
        <w:t xml:space="preserve">, Vol 4, </w:t>
      </w:r>
      <w:r w:rsidRPr="002C4C59">
        <w:rPr>
          <w:rFonts w:ascii="Arial" w:hAnsi="Arial" w:cs="Arial"/>
          <w:i/>
          <w:sz w:val="24"/>
          <w:szCs w:val="24"/>
        </w:rPr>
        <w:t>Second and Foreign Language Education</w:t>
      </w:r>
      <w:r w:rsidRPr="002C4C59">
        <w:rPr>
          <w:rFonts w:ascii="Arial" w:hAnsi="Arial" w:cs="Arial"/>
          <w:sz w:val="24"/>
          <w:szCs w:val="24"/>
        </w:rPr>
        <w:t xml:space="preserve"> (pp.337-351).  </w:t>
      </w:r>
      <w:r w:rsidRPr="002C4C59">
        <w:rPr>
          <w:rFonts w:ascii="Arial" w:hAnsi="Arial" w:cs="Arial"/>
          <w:sz w:val="24"/>
          <w:szCs w:val="24"/>
          <w:lang w:val="it-IT"/>
        </w:rPr>
        <w:t>Springer.</w:t>
      </w:r>
    </w:p>
    <w:p w14:paraId="16B19EF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bookmarkStart w:id="12" w:name="_Hlk527155115"/>
      <w:r w:rsidRPr="002C4C59">
        <w:rPr>
          <w:rFonts w:ascii="Arial" w:hAnsi="Arial" w:cs="Arial"/>
          <w:sz w:val="24"/>
          <w:szCs w:val="24"/>
        </w:rPr>
        <w:t xml:space="preserve">Granger. G., &amp; Paquot M. (2008). Disentangling the phraseological web. In: </w:t>
      </w:r>
    </w:p>
    <w:p w14:paraId="372C34E2" w14:textId="51D098A9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Granger. S and Meunier F. (Eds,). </w:t>
      </w:r>
      <w:r w:rsidRPr="002C4C59">
        <w:rPr>
          <w:rFonts w:ascii="Arial" w:hAnsi="Arial" w:cs="Arial"/>
          <w:i/>
          <w:iCs/>
          <w:sz w:val="24"/>
          <w:szCs w:val="24"/>
        </w:rPr>
        <w:t>Phraseology: An interdisciplinary perspective</w:t>
      </w:r>
      <w:r w:rsidRPr="002C4C59">
        <w:rPr>
          <w:rFonts w:ascii="Arial" w:hAnsi="Arial" w:cs="Arial"/>
          <w:sz w:val="24"/>
          <w:szCs w:val="24"/>
        </w:rPr>
        <w:t xml:space="preserve"> (pp. 27–49). Amsterdam / Philadelphia, PA: </w:t>
      </w:r>
      <w:r w:rsidR="007E4E0F">
        <w:rPr>
          <w:rFonts w:ascii="Arial" w:hAnsi="Arial" w:cs="Arial"/>
          <w:sz w:val="24"/>
          <w:szCs w:val="24"/>
        </w:rPr>
        <w:t xml:space="preserve">John </w:t>
      </w:r>
      <w:r w:rsidRPr="002C4C59">
        <w:rPr>
          <w:rFonts w:ascii="Arial" w:hAnsi="Arial" w:cs="Arial"/>
          <w:sz w:val="24"/>
          <w:szCs w:val="24"/>
        </w:rPr>
        <w:t>Benjamins</w:t>
      </w:r>
      <w:r w:rsidR="007E4E0F">
        <w:rPr>
          <w:rFonts w:ascii="Arial" w:hAnsi="Arial" w:cs="Arial"/>
          <w:sz w:val="24"/>
          <w:szCs w:val="24"/>
        </w:rPr>
        <w:t xml:space="preserve"> Publishing Company</w:t>
      </w:r>
      <w:r w:rsidRPr="002C4C59">
        <w:rPr>
          <w:rFonts w:ascii="Arial" w:hAnsi="Arial" w:cs="Arial"/>
          <w:sz w:val="24"/>
          <w:szCs w:val="24"/>
        </w:rPr>
        <w:t>.</w:t>
      </w:r>
      <w:bookmarkEnd w:id="12"/>
    </w:p>
    <w:p w14:paraId="35F5A30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Granger, G., &amp; Paquot, M. (2009). Lexical verbs in academic discourse: A </w:t>
      </w:r>
    </w:p>
    <w:p w14:paraId="2B7D51F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corpus-driven study of learner use. In M. Charles., D. Pecorari., &amp; S. Hunston (Eds,). </w:t>
      </w:r>
      <w:r w:rsidRPr="002C4C59">
        <w:rPr>
          <w:rFonts w:ascii="Arial" w:hAnsi="Arial" w:cs="Arial"/>
          <w:i/>
          <w:sz w:val="24"/>
          <w:szCs w:val="24"/>
        </w:rPr>
        <w:t>Academic writing: At the interface of corpus and discourse.</w:t>
      </w:r>
      <w:r w:rsidRPr="002C4C59">
        <w:rPr>
          <w:rFonts w:ascii="Arial" w:hAnsi="Arial" w:cs="Arial"/>
          <w:sz w:val="24"/>
          <w:szCs w:val="24"/>
        </w:rPr>
        <w:t xml:space="preserve"> London: Continuum.</w:t>
      </w:r>
    </w:p>
    <w:p w14:paraId="01BD35B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Granger, S., &amp; Meunier, F. (Eds.). (2012). </w:t>
      </w:r>
      <w:r w:rsidRPr="002C4C59">
        <w:rPr>
          <w:rFonts w:ascii="Arial" w:hAnsi="Arial" w:cs="Arial"/>
          <w:i/>
          <w:iCs/>
          <w:sz w:val="24"/>
          <w:szCs w:val="24"/>
        </w:rPr>
        <w:t>Phraseology: An interdisciplinary</w:t>
      </w:r>
    </w:p>
    <w:p w14:paraId="52C25292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perspective</w:t>
      </w:r>
      <w:r w:rsidRPr="002C4C59">
        <w:rPr>
          <w:rFonts w:ascii="Arial" w:hAnsi="Arial" w:cs="Arial"/>
          <w:sz w:val="24"/>
          <w:szCs w:val="24"/>
        </w:rPr>
        <w:t>. Amsterdam: Benjamins.</w:t>
      </w:r>
      <w:bookmarkStart w:id="13" w:name="_Hlk6463599"/>
    </w:p>
    <w:p w14:paraId="03E6818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Granger, S., &amp; Bestgen, Y. (2014). The use of collocations by intermediate vs.</w:t>
      </w:r>
    </w:p>
    <w:p w14:paraId="3D033A3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advanced non-native writers: A bigram-based study.  </w:t>
      </w:r>
      <w:r w:rsidRPr="002C4C59">
        <w:rPr>
          <w:rFonts w:ascii="Arial" w:hAnsi="Arial" w:cs="Arial"/>
          <w:i/>
          <w:iCs/>
          <w:sz w:val="24"/>
          <w:szCs w:val="24"/>
        </w:rPr>
        <w:t>International Review of Applied Linguistics</w:t>
      </w:r>
      <w:r w:rsidRPr="002C4C59">
        <w:rPr>
          <w:rFonts w:ascii="Arial" w:hAnsi="Arial" w:cs="Arial"/>
          <w:sz w:val="24"/>
          <w:szCs w:val="24"/>
        </w:rPr>
        <w:t>, 52(3), 229-252.</w:t>
      </w:r>
    </w:p>
    <w:bookmarkEnd w:id="13"/>
    <w:p w14:paraId="3FDDD9C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Grant, L &amp; Ginther, A. (2000).  Using computer tagged linguistic features to </w:t>
      </w:r>
    </w:p>
    <w:p w14:paraId="3CF77F4E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describe L2 writing differences. 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9</w:t>
      </w:r>
      <w:r w:rsidRPr="002C4C59">
        <w:rPr>
          <w:rFonts w:ascii="Arial" w:hAnsi="Arial" w:cs="Arial"/>
          <w:sz w:val="24"/>
          <w:szCs w:val="24"/>
        </w:rPr>
        <w:t>(2), 123-145.</w:t>
      </w:r>
    </w:p>
    <w:p w14:paraId="7DDBA40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Greener, I. (2011). </w:t>
      </w:r>
      <w:r w:rsidRPr="002C4C59">
        <w:rPr>
          <w:rFonts w:ascii="Arial" w:hAnsi="Arial" w:cs="Arial"/>
          <w:i/>
          <w:sz w:val="24"/>
          <w:szCs w:val="24"/>
        </w:rPr>
        <w:t>Designing social research: A guide for the bewildered</w:t>
      </w:r>
      <w:r w:rsidRPr="002C4C59">
        <w:rPr>
          <w:rFonts w:ascii="Arial" w:hAnsi="Arial" w:cs="Arial"/>
          <w:sz w:val="24"/>
          <w:szCs w:val="24"/>
        </w:rPr>
        <w:t xml:space="preserve">.  </w:t>
      </w:r>
    </w:p>
    <w:p w14:paraId="6E30B8C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London: Sage.</w:t>
      </w:r>
    </w:p>
    <w:p w14:paraId="5E2E478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Gries, S.Th. (2008). Phraseology and linguistic theory: A brief survey.  In S. </w:t>
      </w:r>
    </w:p>
    <w:p w14:paraId="307B8CD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Granger &amp; F. Meunier. (Eds.). </w:t>
      </w:r>
      <w:r w:rsidRPr="002C4C59">
        <w:rPr>
          <w:rFonts w:ascii="Arial" w:hAnsi="Arial" w:cs="Arial"/>
          <w:i/>
          <w:sz w:val="24"/>
          <w:szCs w:val="24"/>
        </w:rPr>
        <w:t xml:space="preserve">Phraseology: An interdisciplinary perspective </w:t>
      </w:r>
      <w:r w:rsidRPr="002C4C59">
        <w:rPr>
          <w:rFonts w:ascii="Arial" w:hAnsi="Arial" w:cs="Arial"/>
          <w:sz w:val="24"/>
          <w:szCs w:val="24"/>
        </w:rPr>
        <w:t>(pp. 27-49).  Amsterdam/Philadelphia, PA: Benjamins.</w:t>
      </w:r>
    </w:p>
    <w:p w14:paraId="0ED6084B" w14:textId="77777777" w:rsidR="002C4C59" w:rsidRPr="002C4C59" w:rsidRDefault="002C4C59" w:rsidP="002C4C59">
      <w:pPr>
        <w:spacing w:before="100" w:beforeAutospacing="1"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Gries, S.Th. (2009). </w:t>
      </w:r>
      <w:r w:rsidRPr="002C4C59">
        <w:rPr>
          <w:rFonts w:ascii="Arial" w:hAnsi="Arial" w:cs="Arial"/>
          <w:i/>
          <w:sz w:val="24"/>
          <w:szCs w:val="24"/>
        </w:rPr>
        <w:t>Statistics for linguistics with R</w:t>
      </w:r>
      <w:r w:rsidRPr="002C4C59">
        <w:rPr>
          <w:rFonts w:ascii="Arial" w:hAnsi="Arial" w:cs="Arial"/>
          <w:sz w:val="24"/>
          <w:szCs w:val="24"/>
        </w:rPr>
        <w:t>. Berlin: Mouton de Gruyter.</w:t>
      </w:r>
    </w:p>
    <w:p w14:paraId="4408DAF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Gries, S.Th. (2012). Frequencies, probabilities, and association measures on </w:t>
      </w:r>
    </w:p>
    <w:p w14:paraId="22C53F0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usage-/exemplar-based linguistics: Some necessary classifications. </w:t>
      </w:r>
      <w:r w:rsidRPr="002C4C59">
        <w:rPr>
          <w:rFonts w:ascii="Arial" w:hAnsi="Arial" w:cs="Arial"/>
          <w:i/>
          <w:sz w:val="24"/>
          <w:szCs w:val="24"/>
        </w:rPr>
        <w:t>Studies in Language</w:t>
      </w:r>
      <w:r w:rsidRPr="002C4C59">
        <w:rPr>
          <w:rFonts w:ascii="Arial" w:hAnsi="Arial" w:cs="Arial"/>
          <w:sz w:val="24"/>
          <w:szCs w:val="24"/>
        </w:rPr>
        <w:t>, 11(3), 477-510.</w:t>
      </w:r>
    </w:p>
    <w:p w14:paraId="040EB3D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Gries, S. Th. (2013a). 50-something years of work on collocations: What is or </w:t>
      </w:r>
      <w:r w:rsidRPr="002C4C59">
        <w:rPr>
          <w:rFonts w:ascii="Arial" w:hAnsi="Arial" w:cs="Arial"/>
          <w:sz w:val="24"/>
          <w:szCs w:val="24"/>
          <w:lang w:val="en-US"/>
        </w:rPr>
        <w:tab/>
        <w:t>should be next ….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International Journal of Corpus Linguistics, 18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(1). </w:t>
      </w:r>
      <w:r w:rsidRPr="002C4C59">
        <w:rPr>
          <w:rFonts w:ascii="Arial" w:hAnsi="Arial" w:cs="Arial"/>
          <w:sz w:val="24"/>
          <w:szCs w:val="24"/>
          <w:lang w:val="en-US"/>
        </w:rPr>
        <w:tab/>
        <w:t>137–165.</w:t>
      </w:r>
    </w:p>
    <w:p w14:paraId="4316654C" w14:textId="6C1FEBAD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>Gries, S.Th. (2013b). Statistics for linguists with R: A practical introduction</w:t>
      </w:r>
      <w:r w:rsidR="007E4E0F">
        <w:rPr>
          <w:rFonts w:ascii="Arial" w:eastAsiaTheme="minorEastAsia" w:hAnsi="Arial" w:cs="Arial"/>
          <w:sz w:val="24"/>
          <w:szCs w:val="24"/>
        </w:rPr>
        <w:t xml:space="preserve"> (</w:t>
      </w:r>
      <w:r w:rsidRPr="002C4C59">
        <w:rPr>
          <w:rFonts w:ascii="Arial" w:eastAsiaTheme="minorEastAsia" w:hAnsi="Arial" w:cs="Arial"/>
          <w:sz w:val="24"/>
          <w:szCs w:val="24"/>
        </w:rPr>
        <w:t>2</w:t>
      </w:r>
      <w:r w:rsidRPr="002C4C59">
        <w:rPr>
          <w:rFonts w:ascii="Arial" w:eastAsiaTheme="minorEastAsia" w:hAnsi="Arial" w:cs="Arial"/>
          <w:sz w:val="24"/>
          <w:szCs w:val="24"/>
          <w:vertAlign w:val="superscript"/>
        </w:rPr>
        <w:t>nd</w:t>
      </w:r>
      <w:r w:rsidRPr="002C4C59">
        <w:rPr>
          <w:rFonts w:ascii="Arial" w:eastAsiaTheme="minorEastAsia" w:hAnsi="Arial" w:cs="Arial"/>
          <w:sz w:val="24"/>
          <w:szCs w:val="24"/>
        </w:rPr>
        <w:t xml:space="preserve"> </w:t>
      </w:r>
      <w:r w:rsidRPr="002C4C59">
        <w:rPr>
          <w:rFonts w:ascii="Arial" w:eastAsiaTheme="minorEastAsia" w:hAnsi="Arial" w:cs="Arial"/>
          <w:sz w:val="24"/>
          <w:szCs w:val="24"/>
        </w:rPr>
        <w:tab/>
        <w:t>revised edition</w:t>
      </w:r>
      <w:r w:rsidR="007E4E0F">
        <w:rPr>
          <w:rFonts w:ascii="Arial" w:eastAsiaTheme="minorEastAsia" w:hAnsi="Arial" w:cs="Arial"/>
          <w:sz w:val="24"/>
          <w:szCs w:val="24"/>
        </w:rPr>
        <w:t>)</w:t>
      </w:r>
      <w:r w:rsidRPr="002C4C59">
        <w:rPr>
          <w:rFonts w:ascii="Arial" w:eastAsiaTheme="minorEastAsia" w:hAnsi="Arial" w:cs="Arial"/>
          <w:sz w:val="24"/>
          <w:szCs w:val="24"/>
        </w:rPr>
        <w:t>. Berlin: de Gruyter Mouton.</w:t>
      </w:r>
    </w:p>
    <w:p w14:paraId="4D38E9CD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Gries, S.Th. (2015). The most under-used statistical method in corpus </w:t>
      </w:r>
    </w:p>
    <w:p w14:paraId="1B6E4B78" w14:textId="77777777" w:rsidR="002C4C59" w:rsidRPr="002C4C59" w:rsidRDefault="002C4C59" w:rsidP="002C4C59">
      <w:pPr>
        <w:spacing w:after="0" w:line="240" w:lineRule="auto"/>
        <w:ind w:left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linguistics: Multi-level (and mixed effects) models. </w:t>
      </w:r>
      <w:r w:rsidRPr="002C4C59">
        <w:rPr>
          <w:rFonts w:ascii="Arial" w:eastAsiaTheme="minorEastAsia" w:hAnsi="Arial" w:cs="Arial"/>
          <w:i/>
          <w:sz w:val="24"/>
          <w:szCs w:val="24"/>
        </w:rPr>
        <w:t>Corpora</w:t>
      </w:r>
      <w:r w:rsidRPr="002C4C59">
        <w:rPr>
          <w:rFonts w:ascii="Arial" w:eastAsiaTheme="minorEastAsia" w:hAnsi="Arial" w:cs="Arial"/>
          <w:sz w:val="24"/>
          <w:szCs w:val="24"/>
        </w:rPr>
        <w:t xml:space="preserve">, </w:t>
      </w:r>
      <w:r w:rsidRPr="002C4C59">
        <w:rPr>
          <w:rFonts w:ascii="Arial" w:eastAsiaTheme="minorEastAsia" w:hAnsi="Arial" w:cs="Arial"/>
          <w:i/>
          <w:sz w:val="24"/>
          <w:szCs w:val="24"/>
        </w:rPr>
        <w:t>10</w:t>
      </w:r>
      <w:r w:rsidRPr="002C4C59">
        <w:rPr>
          <w:rFonts w:ascii="Arial" w:eastAsiaTheme="minorEastAsia" w:hAnsi="Arial" w:cs="Arial"/>
          <w:sz w:val="24"/>
          <w:szCs w:val="24"/>
        </w:rPr>
        <w:t>(1), 95-126.</w:t>
      </w:r>
      <w:bookmarkStart w:id="14" w:name="_Hlk4225805"/>
      <w:r w:rsidRPr="002C4C59">
        <w:rPr>
          <w:rFonts w:ascii="Arial" w:eastAsiaTheme="minorEastAsia" w:hAnsi="Arial" w:cs="Arial"/>
          <w:sz w:val="24"/>
          <w:szCs w:val="24"/>
        </w:rPr>
        <w:br w:type="page"/>
      </w:r>
    </w:p>
    <w:p w14:paraId="715206F1" w14:textId="77777777" w:rsidR="002C4C59" w:rsidRPr="002C4C59" w:rsidRDefault="002C4C59" w:rsidP="002C4C59">
      <w:pPr>
        <w:spacing w:after="0" w:line="240" w:lineRule="auto"/>
        <w:ind w:left="720"/>
        <w:rPr>
          <w:rFonts w:ascii="Arial" w:eastAsiaTheme="minorEastAsia" w:hAnsi="Arial" w:cs="Arial"/>
          <w:sz w:val="24"/>
          <w:szCs w:val="24"/>
        </w:rPr>
      </w:pPr>
    </w:p>
    <w:p w14:paraId="72E14F46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Gries, S.Th. (2018). On over- and underuse in learner corpus research and </w:t>
      </w:r>
    </w:p>
    <w:p w14:paraId="48AB16DB" w14:textId="77777777" w:rsidR="002C4C59" w:rsidRPr="002C4C59" w:rsidRDefault="002C4C59" w:rsidP="002C4C59">
      <w:pPr>
        <w:spacing w:after="0" w:line="240" w:lineRule="auto"/>
        <w:ind w:left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multifactoriality in corpus linguistics more generally. </w:t>
      </w:r>
      <w:r w:rsidRPr="002C4C59">
        <w:rPr>
          <w:rFonts w:ascii="Arial" w:eastAsiaTheme="minorEastAsia" w:hAnsi="Arial" w:cs="Arial"/>
          <w:i/>
          <w:sz w:val="24"/>
          <w:szCs w:val="24"/>
        </w:rPr>
        <w:t>Journal of Second Language Studies</w:t>
      </w:r>
      <w:r w:rsidRPr="002C4C59">
        <w:rPr>
          <w:rFonts w:ascii="Arial" w:eastAsiaTheme="minorEastAsia" w:hAnsi="Arial" w:cs="Arial"/>
          <w:sz w:val="24"/>
          <w:szCs w:val="24"/>
        </w:rPr>
        <w:t xml:space="preserve">, </w:t>
      </w:r>
      <w:r w:rsidRPr="002C4C59">
        <w:rPr>
          <w:rFonts w:ascii="Arial" w:eastAsiaTheme="minorEastAsia" w:hAnsi="Arial" w:cs="Arial"/>
          <w:i/>
          <w:sz w:val="24"/>
          <w:szCs w:val="24"/>
        </w:rPr>
        <w:t>1</w:t>
      </w:r>
      <w:r w:rsidRPr="002C4C59">
        <w:rPr>
          <w:rFonts w:ascii="Arial" w:eastAsiaTheme="minorEastAsia" w:hAnsi="Arial" w:cs="Arial"/>
          <w:sz w:val="24"/>
          <w:szCs w:val="24"/>
        </w:rPr>
        <w:t>(2), 276-307.</w:t>
      </w:r>
      <w:bookmarkEnd w:id="14"/>
    </w:p>
    <w:p w14:paraId="6698B516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Gries, S.Th., &amp; Durrant, P. (2019). Analysing co-occurrence data.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In S. Gries &amp;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ab/>
        <w:t>M. Paquot (Eds). 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</w:rPr>
        <w:t>A practical handbook of corpus linguistics.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New York: 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ab/>
        <w:t>Springer.</w:t>
      </w:r>
    </w:p>
    <w:p w14:paraId="0B67EB8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Grix, J. (2004). 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The foundations of research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. London: Palgrave MacMillan.</w:t>
      </w:r>
    </w:p>
    <w:p w14:paraId="2CC462E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Guo, L., Crossley, S.A., McNamara, D.S. (2013). Predicting human judgements </w:t>
      </w:r>
    </w:p>
    <w:p w14:paraId="05131A3A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of essay quality in both integrated and independent second language writing samples: A comparison study.  </w:t>
      </w:r>
      <w:r w:rsidRPr="002C4C59">
        <w:rPr>
          <w:rFonts w:ascii="Arial" w:hAnsi="Arial" w:cs="Arial"/>
          <w:i/>
          <w:sz w:val="24"/>
          <w:szCs w:val="24"/>
        </w:rPr>
        <w:t>Assessing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18</w:t>
      </w:r>
      <w:r w:rsidRPr="002C4C59">
        <w:rPr>
          <w:rFonts w:ascii="Arial" w:hAnsi="Arial" w:cs="Arial"/>
          <w:sz w:val="24"/>
          <w:szCs w:val="24"/>
        </w:rPr>
        <w:t>, 218-238.</w:t>
      </w:r>
    </w:p>
    <w:p w14:paraId="48E1E28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Gyllstad, H., Granfeldt, J., Bernardini, P., &amp; Kallkvist, M. (2014). Linguistic </w:t>
      </w:r>
    </w:p>
    <w:p w14:paraId="1CBC75D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correlates to communicative proficiency levels of the CEFR: The case of syntactic complexity in written L2 English, L3 French and L4 Italian. </w:t>
      </w:r>
      <w:r w:rsidRPr="002C4C59">
        <w:rPr>
          <w:rFonts w:ascii="Arial" w:hAnsi="Arial" w:cs="Arial"/>
          <w:i/>
          <w:sz w:val="24"/>
          <w:szCs w:val="24"/>
        </w:rPr>
        <w:t>EUROSLA Yearbook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14</w:t>
      </w:r>
      <w:r w:rsidRPr="002C4C59">
        <w:rPr>
          <w:rFonts w:ascii="Arial" w:hAnsi="Arial" w:cs="Arial"/>
          <w:sz w:val="24"/>
          <w:szCs w:val="24"/>
        </w:rPr>
        <w:t>, 1-30.</w:t>
      </w:r>
    </w:p>
    <w:p w14:paraId="05018B4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Gyllstad, H., &amp; Wolter, B. (2015). Collocational processing in the light of a</w:t>
      </w:r>
    </w:p>
    <w:p w14:paraId="2749ECC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phraseological continuum model. Does semantic transparency matter? </w:t>
      </w:r>
      <w:r w:rsidRPr="002C4C59">
        <w:rPr>
          <w:rFonts w:ascii="Arial" w:hAnsi="Arial" w:cs="Arial"/>
          <w:i/>
          <w:sz w:val="24"/>
          <w:szCs w:val="24"/>
        </w:rPr>
        <w:t>Language Learning</w:t>
      </w:r>
      <w:r w:rsidRPr="002C4C59">
        <w:rPr>
          <w:rFonts w:ascii="Arial" w:hAnsi="Arial" w:cs="Arial"/>
          <w:sz w:val="24"/>
          <w:szCs w:val="24"/>
        </w:rPr>
        <w:t>,</w:t>
      </w:r>
    </w:p>
    <w:p w14:paraId="5A0D660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Halliday, M. A. K. (1966). Lexis as a linguistic level. In C. E. Bazell, J. C. </w:t>
      </w:r>
    </w:p>
    <w:p w14:paraId="4F1035A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Catford, M. A. K. Halliday., &amp; R.H. Robins (Eds.), In memory of J. R. Firth (pp. 148–162). London: Longman.</w:t>
      </w:r>
    </w:p>
    <w:p w14:paraId="3BE6D4A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Halliday, M.A.K. &amp; Hasan, R. (2001). </w:t>
      </w:r>
      <w:r w:rsidRPr="002C4C59">
        <w:rPr>
          <w:rFonts w:ascii="Arial" w:hAnsi="Arial" w:cs="Arial"/>
          <w:i/>
          <w:sz w:val="24"/>
          <w:szCs w:val="24"/>
        </w:rPr>
        <w:t>Cohesion in English</w:t>
      </w:r>
      <w:r w:rsidRPr="002C4C59">
        <w:rPr>
          <w:rFonts w:ascii="Arial" w:hAnsi="Arial" w:cs="Arial"/>
          <w:sz w:val="24"/>
          <w:szCs w:val="24"/>
        </w:rPr>
        <w:t xml:space="preserve">. Beijing: Foreign </w:t>
      </w:r>
    </w:p>
    <w:p w14:paraId="21780E9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Language Teaching and Research Press.</w:t>
      </w:r>
    </w:p>
    <w:p w14:paraId="15D4722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Hama, H. (2010). </w:t>
      </w:r>
      <w:r w:rsidRPr="002C4C59">
        <w:rPr>
          <w:rFonts w:ascii="Arial" w:hAnsi="Arial" w:cs="Arial"/>
          <w:i/>
          <w:iCs/>
          <w:sz w:val="24"/>
          <w:szCs w:val="24"/>
        </w:rPr>
        <w:t>Major sources of collocational errors made by EFL learners at</w:t>
      </w:r>
    </w:p>
    <w:p w14:paraId="122B031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Koya University</w:t>
      </w:r>
      <w:r w:rsidRPr="002C4C59">
        <w:rPr>
          <w:rFonts w:ascii="Arial" w:hAnsi="Arial" w:cs="Arial"/>
          <w:sz w:val="24"/>
          <w:szCs w:val="24"/>
        </w:rPr>
        <w:t>. (Master's thesis, Bilkent University).</w:t>
      </w:r>
    </w:p>
    <w:p w14:paraId="1722CF3E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Harrison, J., &amp; Barker, F. (2015). (Eds.,).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English Profile Studies: English Profile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in Practice</w:t>
      </w:r>
      <w:r w:rsidRPr="002C4C59">
        <w:rPr>
          <w:rFonts w:ascii="Arial" w:hAnsi="Arial" w:cs="Arial"/>
          <w:sz w:val="24"/>
          <w:szCs w:val="24"/>
        </w:rPr>
        <w:t xml:space="preserve">. Cambridge: Cambridge University Press. </w:t>
      </w:r>
    </w:p>
    <w:p w14:paraId="2D754C5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Hausmann, F.J. (1985). Kollokationen im deutschen w¨orterbuch. ein beitrag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zurtheorie des lexikographischen beispiels. In H. Bergenholtz &amp; J.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Mugdan, (Eds,)., Lezikographie und Grammatik. Akten des Essener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Kolloquiums zur Grammatikim W¨orterbuch, Lexicographica. Series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Major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3</w:t>
      </w:r>
      <w:r w:rsidRPr="002C4C59">
        <w:rPr>
          <w:rFonts w:ascii="Arial" w:hAnsi="Arial" w:cs="Arial"/>
          <w:sz w:val="24"/>
          <w:szCs w:val="24"/>
          <w:lang w:val="en-US"/>
        </w:rPr>
        <w:t>, (pp. 118–129) .</w:t>
      </w:r>
    </w:p>
    <w:p w14:paraId="07FECF7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Hawkins, J.A., &amp; Filipovic, L. (2012).  </w:t>
      </w:r>
      <w:r w:rsidRPr="002C4C59">
        <w:rPr>
          <w:rFonts w:ascii="Arial" w:hAnsi="Arial" w:cs="Arial"/>
          <w:i/>
          <w:sz w:val="24"/>
          <w:szCs w:val="24"/>
        </w:rPr>
        <w:t xml:space="preserve">Criterial features in L2 English:  Specifying </w:t>
      </w:r>
    </w:p>
    <w:p w14:paraId="5569FFF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the Reference Levels of the Common European Framework</w:t>
      </w:r>
      <w:r w:rsidRPr="002C4C59">
        <w:rPr>
          <w:rFonts w:ascii="Arial" w:hAnsi="Arial" w:cs="Arial"/>
          <w:sz w:val="24"/>
          <w:szCs w:val="24"/>
        </w:rPr>
        <w:t>.  Cambridge: Cambridge University Press.</w:t>
      </w:r>
    </w:p>
    <w:p w14:paraId="5E8D8A9C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i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Heck, R.H., &amp; Thomas, S.L. (2000). </w:t>
      </w:r>
      <w:r w:rsidRPr="002C4C59">
        <w:rPr>
          <w:rFonts w:ascii="Arial" w:eastAsiaTheme="minorEastAsia" w:hAnsi="Arial" w:cs="Arial"/>
          <w:i/>
          <w:sz w:val="24"/>
          <w:szCs w:val="24"/>
        </w:rPr>
        <w:t xml:space="preserve">An introduction to multilevel modelling </w:t>
      </w:r>
    </w:p>
    <w:p w14:paraId="770B6161" w14:textId="77777777" w:rsidR="002C4C59" w:rsidRPr="002C4C59" w:rsidRDefault="002C4C59" w:rsidP="002C4C59">
      <w:pPr>
        <w:spacing w:after="0" w:line="240" w:lineRule="auto"/>
        <w:ind w:firstLine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i/>
          <w:sz w:val="24"/>
          <w:szCs w:val="24"/>
        </w:rPr>
        <w:t>techniques</w:t>
      </w:r>
      <w:r w:rsidRPr="002C4C59">
        <w:rPr>
          <w:rFonts w:ascii="Arial" w:eastAsiaTheme="minorEastAsia" w:hAnsi="Arial" w:cs="Arial"/>
          <w:sz w:val="24"/>
          <w:szCs w:val="24"/>
        </w:rPr>
        <w:t>. New Jersey, NJ: Lawrence Erlbaum Associates.</w:t>
      </w:r>
    </w:p>
    <w:p w14:paraId="0AA3B6D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Henriksen, B. (2013). Research on L2 learners' collocational competence and</w:t>
      </w:r>
    </w:p>
    <w:p w14:paraId="45AAC9B3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development: A progress report. In C. Bardel, C. Lindqvist, &amp; B. Laufer (Eds.), L2 vocabulary acquisition, knowledge and use: New perspectives on assessment and corpus analysis (pp. 29-56). Amsterdam: EUROSLA.</w:t>
      </w:r>
    </w:p>
    <w:p w14:paraId="44089F3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Hirose, K., &amp; Sasaki, M. (1994). Explantory variables for Japanese students’ </w:t>
      </w:r>
    </w:p>
    <w:p w14:paraId="19D0A38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expository writing in English: An exploratory study.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</w:t>
      </w:r>
      <w:r w:rsidRPr="002C4C59">
        <w:rPr>
          <w:rFonts w:ascii="Arial" w:hAnsi="Arial" w:cs="Arial"/>
          <w:sz w:val="24"/>
          <w:szCs w:val="24"/>
        </w:rPr>
        <w:t>(3), 203-229.</w:t>
      </w:r>
    </w:p>
    <w:p w14:paraId="741E1B6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Hillocks, G. (2002). The Testing trap: How states writing assessments control</w:t>
      </w:r>
    </w:p>
    <w:p w14:paraId="420E227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learning. New York: Teachers College Press.</w:t>
      </w:r>
    </w:p>
    <w:p w14:paraId="334C5C23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Hoey, M. (2005).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Lexical priming: A new theory of words and language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 London: Routledge.</w:t>
      </w:r>
    </w:p>
    <w:p w14:paraId="137773B3" w14:textId="77777777" w:rsidR="002C4C59" w:rsidRPr="002C4C59" w:rsidRDefault="002C4C59" w:rsidP="002C4C59">
      <w:pPr>
        <w:widowControl w:val="0"/>
        <w:suppressAutoHyphens/>
        <w:spacing w:after="0" w:line="240" w:lineRule="auto"/>
        <w:rPr>
          <w:rFonts w:ascii="Arial" w:eastAsia="SimSun" w:hAnsi="Arial" w:cs="Arial"/>
          <w:i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Hoffman, A., &amp; Wiggs, K. (2016a). (Eds,).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 xml:space="preserve">Rhetoric matters: Foundations of </w:t>
      </w:r>
    </w:p>
    <w:p w14:paraId="689E4A5B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rPr>
          <w:rFonts w:ascii="Arial" w:eastAsia="SimSun" w:hAnsi="Arial" w:cs="Arial"/>
          <w:i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rhetoric and composition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. Acton, MA: XanEdu. E-text.</w:t>
      </w:r>
    </w:p>
    <w:p w14:paraId="1B9764F8" w14:textId="77777777" w:rsidR="002C4C59" w:rsidRPr="002C4C59" w:rsidRDefault="002C4C59" w:rsidP="002C4C59">
      <w:pPr>
        <w:widowControl w:val="0"/>
        <w:suppressAutoHyphens/>
        <w:spacing w:after="0" w:line="240" w:lineRule="auto"/>
        <w:rPr>
          <w:rFonts w:ascii="Arial" w:eastAsia="SimSun" w:hAnsi="Arial" w:cs="Arial"/>
          <w:i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Hoffman, A., &amp; Wiggs, K. (2016b). (Eds,).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 xml:space="preserve">Rhetoric really matters: Explorations </w:t>
      </w:r>
    </w:p>
    <w:p w14:paraId="1A0944C1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and argumentation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. Acton, MA: XanEdu.</w:t>
      </w:r>
    </w:p>
    <w:p w14:paraId="709F5E9A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lastRenderedPageBreak/>
        <w:t xml:space="preserve">Horst, M., &amp; Collins, L. (2006). From fallible to strong: How does their vocabulary grow?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Canadian Modern Language Review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63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83-106.</w:t>
      </w:r>
    </w:p>
    <w:p w14:paraId="2CFD2685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="Times New Roman" w:hAnsi="Arial" w:cs="Arial"/>
          <w:color w:val="1C1D1E"/>
          <w:kern w:val="36"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</w:rPr>
        <w:t xml:space="preserve">Hosmer, D.W., &amp; Lemeshow, S. (2010). </w:t>
      </w:r>
      <w:r w:rsidRPr="002C4C59">
        <w:rPr>
          <w:rFonts w:ascii="Arial" w:eastAsia="Times New Roman" w:hAnsi="Arial" w:cs="Arial"/>
          <w:i/>
          <w:iCs/>
          <w:color w:val="1C1D1E"/>
          <w:kern w:val="36"/>
          <w:sz w:val="24"/>
          <w:szCs w:val="24"/>
          <w:lang w:val="en-US"/>
        </w:rPr>
        <w:t xml:space="preserve">Applied logistic regression. </w:t>
      </w:r>
      <w:r w:rsidRPr="002C4C59">
        <w:rPr>
          <w:rFonts w:ascii="Arial" w:eastAsia="Times New Roman" w:hAnsi="Arial" w:cs="Arial"/>
          <w:color w:val="1C1D1E"/>
          <w:kern w:val="36"/>
          <w:sz w:val="24"/>
          <w:szCs w:val="24"/>
          <w:lang w:val="en-US"/>
        </w:rPr>
        <w:t>Wiley.</w:t>
      </w:r>
    </w:p>
    <w:p w14:paraId="06BB7770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Hou, J., Loerts, H., &amp; Verspoor, M. (2016). Chunk use and development in advanced Chinese L2 learners of English.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Language Teaching Research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1-21.</w:t>
      </w:r>
    </w:p>
    <w:p w14:paraId="60E1C33A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Hou, J., Verspoor, M., &amp; Loerts, H. (2016). An exploratory study into the dynamics of Chinese L2 writing development.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Dutch Journal of Applied Linguistics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5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65-96.</w:t>
      </w:r>
    </w:p>
    <w:p w14:paraId="500B631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Housen, A., Kuiken, F., &amp; Vedder, I. (Eds.). (2012). </w:t>
      </w:r>
      <w:r w:rsidRPr="002C4C59">
        <w:rPr>
          <w:rFonts w:ascii="Arial" w:hAnsi="Arial" w:cs="Arial"/>
          <w:i/>
          <w:sz w:val="24"/>
          <w:szCs w:val="24"/>
        </w:rPr>
        <w:t xml:space="preserve">Dimensions of L2 </w:t>
      </w:r>
    </w:p>
    <w:p w14:paraId="5FE5F73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performance and proficiency: Complexity, accuracy and fluency in Second Language Acquisition.</w:t>
      </w:r>
      <w:r w:rsidRPr="002C4C59">
        <w:rPr>
          <w:rFonts w:ascii="Arial" w:hAnsi="Arial" w:cs="Arial"/>
          <w:sz w:val="24"/>
          <w:szCs w:val="24"/>
        </w:rPr>
        <w:t xml:space="preserve"> Amsterdam: John Benjamins Publishing Company.</w:t>
      </w:r>
    </w:p>
    <w:p w14:paraId="144B101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Howarth, P. (1996). Phraseology in English academic writing: Some </w:t>
      </w:r>
    </w:p>
    <w:p w14:paraId="1EB4306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implications for Language Learning and Dictionary Making. Tubingen: Niemeyer.</w:t>
      </w:r>
    </w:p>
    <w:p w14:paraId="01B172D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Howarth, P. (1998a). Phraseology and second language proficiency. </w:t>
      </w:r>
      <w:r w:rsidRPr="002C4C59">
        <w:rPr>
          <w:rFonts w:ascii="Arial" w:hAnsi="Arial" w:cs="Arial"/>
          <w:i/>
          <w:sz w:val="24"/>
          <w:szCs w:val="24"/>
        </w:rPr>
        <w:t>Applied</w:t>
      </w:r>
    </w:p>
    <w:p w14:paraId="0F8EE43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19</w:t>
      </w:r>
      <w:r w:rsidRPr="002C4C59">
        <w:rPr>
          <w:rFonts w:ascii="Arial" w:hAnsi="Arial" w:cs="Arial"/>
          <w:sz w:val="24"/>
          <w:szCs w:val="24"/>
        </w:rPr>
        <w:t xml:space="preserve"> (1), 24-44.</w:t>
      </w:r>
    </w:p>
    <w:p w14:paraId="77D5EA7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Howarth, P. (1998b). The phraseology of learners’ academic writing. In A. P. </w:t>
      </w:r>
    </w:p>
    <w:p w14:paraId="6491024A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Cowie (Ed.), Phraseology: Theory, analysis, and applications (pp. 161–186). Oxford: Oxford University Press.</w:t>
      </w:r>
    </w:p>
    <w:p w14:paraId="2A11C51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Howell, K.E. (2013).  </w:t>
      </w:r>
      <w:r w:rsidRPr="002C4C59">
        <w:rPr>
          <w:rFonts w:ascii="Arial" w:hAnsi="Arial" w:cs="Arial"/>
          <w:i/>
          <w:color w:val="000000"/>
          <w:sz w:val="24"/>
          <w:szCs w:val="24"/>
          <w:shd w:val="clear" w:color="auto" w:fill="FFFFFF"/>
        </w:rPr>
        <w:t>The Philosophy of Methodology</w:t>
      </w:r>
      <w:r w:rsidRPr="002C4C59">
        <w:rPr>
          <w:rFonts w:ascii="Arial" w:hAnsi="Arial" w:cs="Arial"/>
          <w:color w:val="000000"/>
          <w:sz w:val="24"/>
          <w:szCs w:val="24"/>
          <w:shd w:val="clear" w:color="auto" w:fill="FFFFFF"/>
        </w:rPr>
        <w:t>. London: Sage.</w:t>
      </w:r>
    </w:p>
    <w:p w14:paraId="06C31F5C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bookmarkStart w:id="15" w:name="_Hlk4226006"/>
      <w:r w:rsidRPr="002C4C59">
        <w:rPr>
          <w:rFonts w:ascii="Arial" w:eastAsiaTheme="minorEastAsia" w:hAnsi="Arial" w:cs="Arial"/>
          <w:sz w:val="24"/>
          <w:szCs w:val="24"/>
        </w:rPr>
        <w:t xml:space="preserve">Hox, J. (2002). </w:t>
      </w:r>
      <w:r w:rsidRPr="002C4C59">
        <w:rPr>
          <w:rFonts w:ascii="Arial" w:eastAsiaTheme="minorEastAsia" w:hAnsi="Arial" w:cs="Arial"/>
          <w:i/>
          <w:sz w:val="24"/>
          <w:szCs w:val="24"/>
        </w:rPr>
        <w:t>Multilevel analysis: Techniques and applications</w:t>
      </w:r>
      <w:r w:rsidRPr="002C4C59">
        <w:rPr>
          <w:rFonts w:ascii="Arial" w:eastAsiaTheme="minorEastAsia" w:hAnsi="Arial" w:cs="Arial"/>
          <w:sz w:val="24"/>
          <w:szCs w:val="24"/>
        </w:rPr>
        <w:t>. Mahwah, NJ:</w:t>
      </w:r>
    </w:p>
    <w:p w14:paraId="0696C6A5" w14:textId="77777777" w:rsidR="002C4C59" w:rsidRPr="002C4C59" w:rsidRDefault="002C4C59" w:rsidP="002C4C59">
      <w:pPr>
        <w:spacing w:after="0" w:line="240" w:lineRule="auto"/>
        <w:ind w:firstLine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>Erlbaum.</w:t>
      </w:r>
    </w:p>
    <w:p w14:paraId="614F609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Huang, J., &amp; Foote, C.J. (2010). Grading between lines: what really impacts </w:t>
      </w:r>
      <w:r w:rsidRPr="002C4C59">
        <w:rPr>
          <w:rFonts w:ascii="Arial" w:hAnsi="Arial" w:cs="Arial"/>
          <w:sz w:val="24"/>
          <w:szCs w:val="24"/>
        </w:rPr>
        <w:tab/>
        <w:t xml:space="preserve">professors’ holistic evaluation of ESL graduate student writing? </w:t>
      </w:r>
      <w:r w:rsidRPr="002C4C59">
        <w:rPr>
          <w:rFonts w:ascii="Arial" w:hAnsi="Arial" w:cs="Arial"/>
          <w:sz w:val="24"/>
          <w:szCs w:val="24"/>
        </w:rPr>
        <w:tab/>
      </w:r>
      <w:r w:rsidRPr="002C4C59">
        <w:rPr>
          <w:rFonts w:ascii="Arial" w:hAnsi="Arial" w:cs="Arial"/>
          <w:i/>
          <w:iCs/>
          <w:sz w:val="24"/>
          <w:szCs w:val="24"/>
        </w:rPr>
        <w:t>Language Assessment Quarterly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iCs/>
          <w:sz w:val="24"/>
          <w:szCs w:val="24"/>
        </w:rPr>
        <w:t>7</w:t>
      </w:r>
      <w:r w:rsidRPr="002C4C59">
        <w:rPr>
          <w:rFonts w:ascii="Arial" w:hAnsi="Arial" w:cs="Arial"/>
          <w:sz w:val="24"/>
          <w:szCs w:val="24"/>
        </w:rPr>
        <w:t>(3), 219- 233.</w:t>
      </w:r>
      <w:bookmarkEnd w:id="15"/>
    </w:p>
    <w:p w14:paraId="3D39409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Huang, Y., Murakami, A., Alexopoulou, T., &amp; Korhonen, A. (2018). Dependency </w:t>
      </w:r>
    </w:p>
    <w:p w14:paraId="5870DD5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parsing of learner English. International Journal of Corpus Linguistics, 23(1), 28-54.</w:t>
      </w:r>
    </w:p>
    <w:p w14:paraId="7CE83AAD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Huot, B. A. (1990a). Reliability, validity and holistic scoring: What we know and </w:t>
      </w:r>
    </w:p>
    <w:p w14:paraId="74200A83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what we need to know.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College Composition and Communication, 41, </w:t>
      </w:r>
      <w:r w:rsidRPr="002C4C59">
        <w:rPr>
          <w:rFonts w:ascii="Arial" w:hAnsi="Arial" w:cs="Arial"/>
          <w:sz w:val="24"/>
          <w:szCs w:val="24"/>
          <w:lang w:val="en-US"/>
        </w:rPr>
        <w:t>201-13.</w:t>
      </w:r>
    </w:p>
    <w:p w14:paraId="0C40339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Huot, B. (1990b). The literature on direct writing assessment: Major concerns </w:t>
      </w:r>
    </w:p>
    <w:p w14:paraId="1608B06E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and prevailing trends. </w:t>
      </w:r>
      <w:r w:rsidRPr="002C4C59">
        <w:rPr>
          <w:rFonts w:ascii="Arial" w:hAnsi="Arial" w:cs="Arial"/>
          <w:i/>
          <w:sz w:val="24"/>
          <w:szCs w:val="24"/>
        </w:rPr>
        <w:t>Review of Educational Research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60</w:t>
      </w:r>
      <w:r w:rsidRPr="002C4C59">
        <w:rPr>
          <w:rFonts w:ascii="Arial" w:hAnsi="Arial" w:cs="Arial"/>
          <w:sz w:val="24"/>
          <w:szCs w:val="24"/>
        </w:rPr>
        <w:t>(2), 237-263.</w:t>
      </w:r>
    </w:p>
    <w:p w14:paraId="66652DB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Hunt, K.W. (1970). Do sentences in the second language grow like those in the </w:t>
      </w:r>
    </w:p>
    <w:p w14:paraId="5298E4A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first? </w:t>
      </w:r>
      <w:r w:rsidRPr="002C4C59">
        <w:rPr>
          <w:rFonts w:ascii="Arial" w:hAnsi="Arial" w:cs="Arial"/>
          <w:i/>
          <w:sz w:val="24"/>
          <w:szCs w:val="24"/>
        </w:rPr>
        <w:t>TESOL Quarterly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</w:t>
      </w:r>
      <w:r w:rsidRPr="002C4C59">
        <w:rPr>
          <w:rFonts w:ascii="Arial" w:hAnsi="Arial" w:cs="Arial"/>
          <w:sz w:val="24"/>
          <w:szCs w:val="24"/>
        </w:rPr>
        <w:t>(3), 195-202.</w:t>
      </w:r>
    </w:p>
    <w:p w14:paraId="4E88ECE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Hyland, K., &amp; Guinda-Sancho, C. (2012) (Eds,). </w:t>
      </w:r>
      <w:r w:rsidRPr="002C4C59">
        <w:rPr>
          <w:rFonts w:ascii="Arial" w:hAnsi="Arial" w:cs="Arial"/>
          <w:i/>
          <w:sz w:val="24"/>
          <w:szCs w:val="24"/>
        </w:rPr>
        <w:t xml:space="preserve">Stance and voice in written </w:t>
      </w:r>
    </w:p>
    <w:p w14:paraId="75F62F8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 xml:space="preserve">academic genres. </w:t>
      </w:r>
      <w:r w:rsidRPr="002C4C59">
        <w:rPr>
          <w:rFonts w:ascii="Arial" w:hAnsi="Arial" w:cs="Arial"/>
          <w:sz w:val="24"/>
          <w:szCs w:val="24"/>
        </w:rPr>
        <w:t>London: Palgrave Macmillan.</w:t>
      </w:r>
    </w:p>
    <w:p w14:paraId="0089B89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Hyland, K. (2013). Writing in the university: Education, knowledge and </w:t>
      </w:r>
    </w:p>
    <w:p w14:paraId="3E7C3AF9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reputation. </w:t>
      </w:r>
      <w:r w:rsidRPr="002C4C59">
        <w:rPr>
          <w:rFonts w:ascii="Arial" w:hAnsi="Arial" w:cs="Arial"/>
          <w:i/>
          <w:sz w:val="24"/>
          <w:szCs w:val="24"/>
        </w:rPr>
        <w:t>Language Teaching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46</w:t>
      </w:r>
      <w:r w:rsidRPr="002C4C59">
        <w:rPr>
          <w:rFonts w:ascii="Arial" w:hAnsi="Arial" w:cs="Arial"/>
          <w:sz w:val="24"/>
          <w:szCs w:val="24"/>
        </w:rPr>
        <w:t>(1), 53-70.</w:t>
      </w:r>
    </w:p>
    <w:p w14:paraId="3EEF376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Izenman, A.J. (2013).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Modern multivariate statistical techniques: Regression,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classification and manifold learning</w:t>
      </w:r>
      <w:r w:rsidRPr="002C4C59">
        <w:rPr>
          <w:rFonts w:ascii="Arial" w:hAnsi="Arial" w:cs="Arial"/>
          <w:sz w:val="24"/>
          <w:szCs w:val="24"/>
        </w:rPr>
        <w:t>. New York: Springer.</w:t>
      </w:r>
    </w:p>
    <w:p w14:paraId="7A2E3526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Jarvis, S. (2002). Short-texts, best-fitting curves and new measures of lexical diversity.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Language Testing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19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57-84.</w:t>
      </w:r>
    </w:p>
    <w:p w14:paraId="59B9E9DD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Jeffery, J.V., &amp; Wilcox, K.C. (2013). How do I do it if I don’t like writing? : </w:t>
      </w:r>
    </w:p>
    <w:p w14:paraId="4C4DB540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Adolescents’ stance toward writing across disciplines. </w:t>
      </w:r>
      <w:r w:rsidRPr="002C4C59">
        <w:rPr>
          <w:rFonts w:ascii="Arial" w:hAnsi="Arial" w:cs="Arial"/>
          <w:i/>
          <w:sz w:val="24"/>
          <w:szCs w:val="24"/>
        </w:rPr>
        <w:t>Reading &amp;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27</w:t>
      </w:r>
      <w:r w:rsidRPr="002C4C59">
        <w:rPr>
          <w:rFonts w:ascii="Arial" w:hAnsi="Arial" w:cs="Arial"/>
          <w:sz w:val="24"/>
          <w:szCs w:val="24"/>
        </w:rPr>
        <w:t>(6), 1095-1117.</w:t>
      </w:r>
      <w:r w:rsidRPr="002C4C59">
        <w:rPr>
          <w:rFonts w:ascii="Arial" w:hAnsi="Arial" w:cs="Arial"/>
          <w:sz w:val="24"/>
          <w:szCs w:val="24"/>
        </w:rPr>
        <w:br w:type="page"/>
      </w:r>
    </w:p>
    <w:p w14:paraId="5C2F3CA7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1B36BBCC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Jespersen, O. 1974/1976. Living grammar. In The philosophy of grammar, 17–</w:t>
      </w:r>
    </w:p>
    <w:p w14:paraId="1DCF2E8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29. London: George Allen and Unwin. Reprinted in Diane D. Bornstein (ed.), </w:t>
      </w:r>
      <w:r w:rsidRPr="002C4C59">
        <w:rPr>
          <w:rFonts w:ascii="Arial" w:hAnsi="Arial" w:cs="Arial"/>
          <w:i/>
          <w:sz w:val="24"/>
          <w:szCs w:val="24"/>
        </w:rPr>
        <w:t>Readings in the theory of grammar</w:t>
      </w:r>
      <w:r w:rsidRPr="002C4C59">
        <w:rPr>
          <w:rFonts w:ascii="Arial" w:hAnsi="Arial" w:cs="Arial"/>
          <w:sz w:val="24"/>
          <w:szCs w:val="24"/>
        </w:rPr>
        <w:t>. (pp. 82–93). Cambridge, MA: Winthrop Publishers.</w:t>
      </w:r>
    </w:p>
    <w:p w14:paraId="30385AA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Jones, S., &amp; Sinclair, J. McH. (1974). English lexical collocations. A study in</w:t>
      </w:r>
    </w:p>
    <w:p w14:paraId="7CFA1380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computational linguistics. </w:t>
      </w:r>
      <w:r w:rsidRPr="002C4C59">
        <w:rPr>
          <w:rFonts w:ascii="Arial" w:hAnsi="Arial" w:cs="Arial"/>
          <w:i/>
          <w:iCs/>
          <w:sz w:val="24"/>
          <w:szCs w:val="24"/>
        </w:rPr>
        <w:t>Cahiers de Lexicologie, 24</w:t>
      </w:r>
      <w:r w:rsidRPr="002C4C59">
        <w:rPr>
          <w:rFonts w:ascii="Arial" w:hAnsi="Arial" w:cs="Arial"/>
          <w:sz w:val="24"/>
          <w:szCs w:val="24"/>
        </w:rPr>
        <w:t>, 15-61.</w:t>
      </w:r>
    </w:p>
    <w:p w14:paraId="20CB121C" w14:textId="77777777" w:rsidR="002C4C59" w:rsidRPr="002C4C59" w:rsidRDefault="002C4C59" w:rsidP="002C4C59">
      <w:pPr>
        <w:spacing w:before="100" w:beforeAutospacing="1"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Kameen, P.T. (1979). Syntactic skill and ESL writing quality. In C. Yorio, K. </w:t>
      </w:r>
    </w:p>
    <w:p w14:paraId="29827259" w14:textId="77777777" w:rsidR="002C4C59" w:rsidRPr="002C4C59" w:rsidRDefault="002C4C59" w:rsidP="002C4C59">
      <w:pPr>
        <w:spacing w:before="100" w:beforeAutospacing="1"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Perkins, &amp; J. Schachter. (Eds.). </w:t>
      </w:r>
      <w:r w:rsidRPr="002C4C59">
        <w:rPr>
          <w:rFonts w:ascii="Arial" w:hAnsi="Arial" w:cs="Arial"/>
          <w:i/>
          <w:sz w:val="24"/>
          <w:szCs w:val="24"/>
        </w:rPr>
        <w:t>On TESOL ’79: The learner in focus</w:t>
      </w:r>
      <w:r w:rsidRPr="002C4C59">
        <w:rPr>
          <w:rFonts w:ascii="Arial" w:hAnsi="Arial" w:cs="Arial"/>
          <w:sz w:val="24"/>
          <w:szCs w:val="24"/>
        </w:rPr>
        <w:t xml:space="preserve"> (pp. 343-364). Washington, D.C: TESOL.</w:t>
      </w:r>
    </w:p>
    <w:p w14:paraId="0C698053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Kim, J. (2014).  Predicting L2 writing proficiency using linguistic complexity </w:t>
      </w:r>
    </w:p>
    <w:p w14:paraId="466CA846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measures: A corpus-based study, </w:t>
      </w:r>
      <w:r w:rsidRPr="002C4C59">
        <w:rPr>
          <w:rFonts w:ascii="Arial" w:hAnsi="Arial" w:cs="Arial"/>
          <w:i/>
          <w:sz w:val="24"/>
          <w:szCs w:val="24"/>
        </w:rPr>
        <w:t>English Teaching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69</w:t>
      </w:r>
      <w:r w:rsidRPr="002C4C59">
        <w:rPr>
          <w:rFonts w:ascii="Arial" w:hAnsi="Arial" w:cs="Arial"/>
          <w:sz w:val="24"/>
          <w:szCs w:val="24"/>
        </w:rPr>
        <w:t>(4), 27-51.</w:t>
      </w:r>
    </w:p>
    <w:p w14:paraId="51806124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Kim, M., Crossley, S.A., &amp; Kyle, K. (2018). Lexical sophistication as a</w:t>
      </w:r>
    </w:p>
    <w:p w14:paraId="451B888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multidimensional phenomenon: Relations to second language lexical proficiency, development and writing quality. </w:t>
      </w:r>
      <w:r w:rsidRPr="002C4C59">
        <w:rPr>
          <w:rFonts w:ascii="Arial" w:hAnsi="Arial" w:cs="Arial"/>
          <w:i/>
          <w:sz w:val="24"/>
          <w:szCs w:val="24"/>
        </w:rPr>
        <w:t>The Modern Language Journal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102</w:t>
      </w:r>
      <w:r w:rsidRPr="002C4C59">
        <w:rPr>
          <w:rFonts w:ascii="Arial" w:hAnsi="Arial" w:cs="Arial"/>
          <w:sz w:val="24"/>
          <w:szCs w:val="24"/>
        </w:rPr>
        <w:t>(1), 120-141.</w:t>
      </w:r>
    </w:p>
    <w:p w14:paraId="4C50A25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Kjellmer, G. (1994). </w:t>
      </w:r>
      <w:r w:rsidRPr="002C4C59">
        <w:rPr>
          <w:rFonts w:ascii="Arial" w:hAnsi="Arial" w:cs="Arial"/>
          <w:i/>
          <w:sz w:val="24"/>
          <w:szCs w:val="24"/>
        </w:rPr>
        <w:t xml:space="preserve">A dictionary of English collocations: Based on the Brown </w:t>
      </w:r>
    </w:p>
    <w:p w14:paraId="4C6FD504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corpus</w:t>
      </w:r>
      <w:r w:rsidRPr="002C4C59">
        <w:rPr>
          <w:rFonts w:ascii="Arial" w:hAnsi="Arial" w:cs="Arial"/>
          <w:sz w:val="24"/>
          <w:szCs w:val="24"/>
        </w:rPr>
        <w:t>. Oxford: Clarendon Press.</w:t>
      </w:r>
    </w:p>
    <w:p w14:paraId="794BE140" w14:textId="77777777" w:rsidR="002C4C59" w:rsidRPr="002C4C59" w:rsidRDefault="002C4C59" w:rsidP="002C4C59">
      <w:pPr>
        <w:tabs>
          <w:tab w:val="left" w:pos="3969"/>
        </w:tabs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Knoch, U., Rouhshad, A., &amp; Storch, N. (2014). Does the writing of undergraduate ESL students develop after one year of study in an English-medium university?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Assessing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21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1-17.</w:t>
      </w:r>
    </w:p>
    <w:p w14:paraId="6F0D5C8B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Knoch, U., Rouhshad, A., Oon, S. P., &amp; Storch, N. (2015). What happens to ESL students' writing after three years of study at an English medium university?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Second Language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39-52.</w:t>
      </w:r>
    </w:p>
    <w:p w14:paraId="6EA429EB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Kobayashi, H., &amp; Rinnert, C. (2013). L1/L2/L3 writing development: Longitudinal case study of a Japanese multicompetent writer.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Second Language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22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4-33.</w:t>
      </w:r>
    </w:p>
    <w:p w14:paraId="2AE90C17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Krenn, B. (2000).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The Usual Suspects: Data-Oriented Models for the </w:t>
      </w:r>
    </w:p>
    <w:p w14:paraId="4981A19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i/>
          <w:iCs/>
          <w:sz w:val="24"/>
          <w:szCs w:val="24"/>
          <w:lang w:val="en-US"/>
        </w:rPr>
        <w:t>Identification and Representation of Lexical Collocations.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, volume 7 of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Saarbrücken Dissertations in Computational Linguistics and Language Technology</w:t>
      </w:r>
      <w:r w:rsidRPr="002C4C59">
        <w:rPr>
          <w:rFonts w:ascii="Arial" w:hAnsi="Arial" w:cs="Arial"/>
          <w:sz w:val="24"/>
          <w:szCs w:val="24"/>
          <w:lang w:val="en-US"/>
        </w:rPr>
        <w:t>. DFKI &amp; Universität des Saarlandes,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 </w:t>
      </w:r>
      <w:r w:rsidRPr="002C4C59">
        <w:rPr>
          <w:rFonts w:ascii="Arial" w:hAnsi="Arial" w:cs="Arial"/>
          <w:sz w:val="24"/>
          <w:szCs w:val="24"/>
          <w:lang w:val="en-US"/>
        </w:rPr>
        <w:t>Saarbrücken, Germany.</w:t>
      </w:r>
      <w:bookmarkStart w:id="16" w:name="_Hlk4226160"/>
    </w:p>
    <w:bookmarkEnd w:id="16"/>
    <w:p w14:paraId="0D216338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Krzeminska-Adamek, M. (2016). Lexis in writing: Investigating the relationship between lexical richness and the quality of advanced learners’ texts. In M. Pawlak (Ed.),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Classroom-oriented research: Reconciling theory and practice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(pp. 195-197). Switzerland: Springer.</w:t>
      </w:r>
    </w:p>
    <w:p w14:paraId="54E81FC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Kyle, K., &amp; Crossley, S.A. (2015). Automatically assessing lexical sophistication:</w:t>
      </w:r>
    </w:p>
    <w:p w14:paraId="681702B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Indices, tools, findings and application. </w:t>
      </w:r>
      <w:r w:rsidRPr="002C4C59">
        <w:rPr>
          <w:rFonts w:ascii="Arial" w:hAnsi="Arial" w:cs="Arial"/>
          <w:i/>
          <w:sz w:val="24"/>
          <w:szCs w:val="24"/>
        </w:rPr>
        <w:t>TESOL Quarterly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49</w:t>
      </w:r>
      <w:r w:rsidRPr="002C4C59">
        <w:rPr>
          <w:rFonts w:ascii="Arial" w:hAnsi="Arial" w:cs="Arial"/>
          <w:sz w:val="24"/>
          <w:szCs w:val="24"/>
        </w:rPr>
        <w:t xml:space="preserve"> (4), 757-786.</w:t>
      </w:r>
    </w:p>
    <w:p w14:paraId="55D0B50C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eastAsia="Calibri" w:hAnsi="Arial" w:cs="Arial"/>
          <w:noProof/>
          <w:sz w:val="24"/>
          <w:szCs w:val="24"/>
          <w:lang w:val="en-US"/>
        </w:rPr>
      </w:pP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Kyle, K., &amp; Crossley, S. A. (2016). The relationship between lexical sophistication and independent and source-based writing. </w:t>
      </w:r>
      <w:r w:rsidRPr="002C4C59">
        <w:rPr>
          <w:rFonts w:ascii="Arial" w:eastAsia="Calibri" w:hAnsi="Arial" w:cs="Arial"/>
          <w:i/>
          <w:noProof/>
          <w:sz w:val="24"/>
          <w:szCs w:val="24"/>
          <w:lang w:val="en-US"/>
        </w:rPr>
        <w:t>Journal of second language writing, 34</w:t>
      </w: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>, 12-24.</w:t>
      </w:r>
    </w:p>
    <w:p w14:paraId="42BE6387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Kyle, K. (2017). Modelling quality in source-based texts. Available at: </w:t>
      </w:r>
      <w:hyperlink r:id="rId17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  <w:lang w:val="en-US"/>
          </w:rPr>
          <w:t>https://a4li.sri.com/archive/papers/Kyle_2017_Writing_Quality.pdf</w:t>
        </w:r>
      </w:hyperlink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Last accessed: 28/07/2017.</w:t>
      </w:r>
    </w:p>
    <w:p w14:paraId="1CFD078A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Kyle, K., &amp; Crossley, S.A. (2018). Measuring Syntactic Complexity in L2 Writing </w:t>
      </w:r>
    </w:p>
    <w:p w14:paraId="3216F64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Using Fine-Grained Clausal and Phrasal Indices.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The Modern Language Journal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102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(2), 333-349.</w:t>
      </w:r>
    </w:p>
    <w:p w14:paraId="35F2BDA9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Laufer, B. (1994). The lexical profile of second language writing: Does it change over time?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RELC Journal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25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21-33.</w:t>
      </w:r>
    </w:p>
    <w:p w14:paraId="3C62DB41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Laufer, B., &amp; Nation, P. (1995). Vocabulary size and use lexical richness in L2 written production.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Applied Linguistics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16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(3), 307-322.</w:t>
      </w:r>
    </w:p>
    <w:p w14:paraId="378224CE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lastRenderedPageBreak/>
        <w:t xml:space="preserve">Laufer, B. (1998). The development of passive and active vocabulary in a second language: Same or different?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Applied Linguistics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19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(2), 255-271.Lawton, D. (1963). Social class differences in language development: A study of some samples of written work.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Language and Speech, 6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(3), 120-143.</w:t>
      </w:r>
    </w:p>
    <w:p w14:paraId="16CAC4A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Laufer, B., &amp; Waldman, T. (2011). Verb-noun collocations in second language</w:t>
      </w:r>
    </w:p>
    <w:p w14:paraId="7BE7485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writing: A corpus analysis of learners’ English. </w:t>
      </w:r>
      <w:r w:rsidRPr="002C4C59">
        <w:rPr>
          <w:rFonts w:ascii="Arial" w:hAnsi="Arial" w:cs="Arial"/>
          <w:i/>
          <w:sz w:val="24"/>
          <w:szCs w:val="24"/>
        </w:rPr>
        <w:t>Language Learning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61</w:t>
      </w:r>
      <w:r w:rsidRPr="002C4C59">
        <w:rPr>
          <w:rFonts w:ascii="Arial" w:hAnsi="Arial" w:cs="Arial"/>
          <w:sz w:val="24"/>
          <w:szCs w:val="24"/>
        </w:rPr>
        <w:t>(2), 647-672.</w:t>
      </w:r>
    </w:p>
    <w:p w14:paraId="72CFB767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Lee, H-J. (1992). Measures of quality in L1 and L2 writing by two ESL learners.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English Teaching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44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89-113.</w:t>
      </w:r>
    </w:p>
    <w:p w14:paraId="25BBDD6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Leki, I., &amp; Carson, J.G. (1994). Students’ perceptions of EAP writng instruction </w:t>
      </w:r>
    </w:p>
    <w:p w14:paraId="332ABE45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and writing needs across the disciplines.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TESOL Quarterly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81-101.</w:t>
      </w:r>
    </w:p>
    <w:p w14:paraId="09D239D5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17" w:name="_Hlk512666828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Lemmouh, Z. (2008). The relationship between grades and the lexical richness of student essays.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Nordic Journal of English Studies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7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(3), 163-180.</w:t>
      </w:r>
      <w:bookmarkEnd w:id="17"/>
    </w:p>
    <w:p w14:paraId="61014EE8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Levitzky-Aviad, T. (2012). Lexical richness and variation in the writing of school-age EFL learners at different learning stages and different educational systems”. In Y. Tono, Y. Kawaguchi &amp; M. Minegishi (Eds.), </w:t>
      </w:r>
      <w:r w:rsidRPr="002C4C59">
        <w:rPr>
          <w:rFonts w:ascii="Arial" w:hAnsi="Arial" w:cs="Arial"/>
          <w:i/>
          <w:sz w:val="24"/>
          <w:szCs w:val="24"/>
          <w:lang w:val="en-US"/>
        </w:rPr>
        <w:t>Developmental and Cross-linguistic Perspectives in Learner Corpus Research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(pp. 159-168). Amsterdam: John Benjamins.</w:t>
      </w:r>
    </w:p>
    <w:p w14:paraId="0A3D12C5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i/>
          <w:noProof/>
          <w:sz w:val="24"/>
          <w:szCs w:val="24"/>
          <w:lang w:val="en-US"/>
        </w:rPr>
      </w:pPr>
      <w:bookmarkStart w:id="18" w:name="_Hlk512666856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Levitzky-Aviad, T., &amp; Laufer, B. (2013). Lexical properties in the writing of foreign language learners over 8 years of study: Single words and collocations. In C. Bardel., C. Lindquist., &amp; B. Laufer (Eds.),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L2 vocabulary acquisition, knowledge and use: New perspectives on assessment and corpus analysis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(pp.127-148).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 xml:space="preserve"> EUROSLA Monograph Series 2.</w:t>
      </w:r>
      <w:bookmarkEnd w:id="18"/>
    </w:p>
    <w:p w14:paraId="6405C60A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iCs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iCs/>
          <w:noProof/>
          <w:sz w:val="24"/>
          <w:szCs w:val="24"/>
          <w:lang w:val="en-US"/>
        </w:rPr>
        <w:t xml:space="preserve">Levshina, N. (2015).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How to do linguistics with R: Data exploration and statistical analysis</w:t>
      </w:r>
      <w:r w:rsidRPr="002C4C59">
        <w:rPr>
          <w:rFonts w:ascii="Arial" w:hAnsi="Arial" w:cs="Arial"/>
          <w:iCs/>
          <w:noProof/>
          <w:sz w:val="24"/>
          <w:szCs w:val="24"/>
          <w:lang w:val="en-US"/>
        </w:rPr>
        <w:t>. Amsterdam/Philadelphia: John Benjamins Publishing Company.</w:t>
      </w:r>
    </w:p>
    <w:p w14:paraId="4C8B497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hAnsi="Arial" w:cs="Arial"/>
          <w:color w:val="000000"/>
          <w:sz w:val="24"/>
          <w:szCs w:val="24"/>
          <w:lang w:val="en-US"/>
        </w:rPr>
        <w:t>Lewis, M. (1993), </w:t>
      </w:r>
      <w:r w:rsidRPr="002C4C59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The Lexical Approach</w:t>
      </w:r>
      <w:r w:rsidRPr="002C4C59">
        <w:rPr>
          <w:rFonts w:ascii="Arial" w:hAnsi="Arial" w:cs="Arial"/>
          <w:color w:val="000000"/>
          <w:sz w:val="24"/>
          <w:szCs w:val="24"/>
          <w:lang w:val="en-US"/>
        </w:rPr>
        <w:t xml:space="preserve">, Hove: Language Teaching </w:t>
      </w:r>
    </w:p>
    <w:p w14:paraId="168F5B24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hAnsi="Arial" w:cs="Arial"/>
          <w:color w:val="000000"/>
          <w:sz w:val="24"/>
          <w:szCs w:val="24"/>
          <w:lang w:val="en-US"/>
        </w:rPr>
        <w:t>Publications.</w:t>
      </w:r>
    </w:p>
    <w:p w14:paraId="14A82AE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color w:val="000000"/>
          <w:sz w:val="24"/>
          <w:szCs w:val="24"/>
          <w:lang w:val="en-US"/>
        </w:rPr>
      </w:pPr>
      <w:r w:rsidRPr="002C4C59">
        <w:rPr>
          <w:rFonts w:ascii="Arial" w:hAnsi="Arial" w:cs="Arial"/>
          <w:color w:val="000000"/>
          <w:sz w:val="24"/>
          <w:szCs w:val="24"/>
          <w:lang w:val="en-US"/>
        </w:rPr>
        <w:t>Lewis, M. (1997). </w:t>
      </w:r>
      <w:r w:rsidRPr="002C4C59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Implementing the Lexical Approach: Putting Theory Into</w:t>
      </w:r>
    </w:p>
    <w:p w14:paraId="12839E71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hAnsi="Arial" w:cs="Arial"/>
          <w:i/>
          <w:iCs/>
          <w:color w:val="000000"/>
          <w:sz w:val="24"/>
          <w:szCs w:val="24"/>
          <w:lang w:val="en-US"/>
        </w:rPr>
        <w:t>Practice</w:t>
      </w:r>
      <w:r w:rsidRPr="002C4C59">
        <w:rPr>
          <w:rFonts w:ascii="Arial" w:hAnsi="Arial" w:cs="Arial"/>
          <w:color w:val="000000"/>
          <w:sz w:val="24"/>
          <w:szCs w:val="24"/>
          <w:lang w:val="en-US"/>
        </w:rPr>
        <w:t>. Hove: Language Teaching Publications.</w:t>
      </w:r>
    </w:p>
    <w:p w14:paraId="5E620E7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Lewis, M. (Ed,). (2000).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Teaching collocations: further developments in the </w:t>
      </w:r>
    </w:p>
    <w:p w14:paraId="72D10A7F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lexical approach</w:t>
      </w:r>
      <w:r w:rsidRPr="002C4C59">
        <w:rPr>
          <w:rFonts w:ascii="Arial" w:hAnsi="Arial" w:cs="Arial"/>
          <w:sz w:val="24"/>
          <w:szCs w:val="24"/>
        </w:rPr>
        <w:t>. Boston: Thomson.</w:t>
      </w:r>
    </w:p>
    <w:p w14:paraId="588C973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Li, J., &amp; Schmitt, N. (2009). The acquisition of lexical phrases in academic </w:t>
      </w:r>
    </w:p>
    <w:p w14:paraId="24929E42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writing: A longitudinal case study.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>, 85-102.</w:t>
      </w:r>
    </w:p>
    <w:p w14:paraId="27CE0C1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Li, X. (1996). </w:t>
      </w:r>
      <w:r w:rsidRPr="002C4C59">
        <w:rPr>
          <w:rFonts w:ascii="Arial" w:hAnsi="Arial" w:cs="Arial"/>
          <w:i/>
          <w:sz w:val="24"/>
          <w:szCs w:val="24"/>
        </w:rPr>
        <w:t>Good writing in cross-cultural contexts</w:t>
      </w:r>
      <w:r w:rsidRPr="002C4C59">
        <w:rPr>
          <w:rFonts w:ascii="Arial" w:hAnsi="Arial" w:cs="Arial"/>
          <w:sz w:val="24"/>
          <w:szCs w:val="24"/>
        </w:rPr>
        <w:t>.  Albany, NY: SUNY Press.</w:t>
      </w:r>
    </w:p>
    <w:p w14:paraId="26B1A39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bookmarkStart w:id="19" w:name="_Hlk4226201"/>
      <w:r w:rsidRPr="002C4C59">
        <w:rPr>
          <w:rFonts w:ascii="Arial" w:hAnsi="Arial" w:cs="Arial"/>
          <w:sz w:val="24"/>
          <w:szCs w:val="24"/>
        </w:rPr>
        <w:t xml:space="preserve">Liu, X. (2016).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Applied ordinal logistic regression using Stata: From single-level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to multilevel modeling</w:t>
      </w:r>
      <w:r w:rsidRPr="002C4C59">
        <w:rPr>
          <w:rFonts w:ascii="Arial" w:hAnsi="Arial" w:cs="Arial"/>
          <w:sz w:val="24"/>
          <w:szCs w:val="24"/>
        </w:rPr>
        <w:t>. Thousand Oaks, CA: Sage.</w:t>
      </w:r>
    </w:p>
    <w:p w14:paraId="07DDD9A3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20" w:name="_Hlk512666843"/>
      <w:bookmarkEnd w:id="19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Linnarud, M. (1986).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Lexis in composition: A performance analysis of Swedish learners’ written English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 Sweden: Gleerup.</w:t>
      </w:r>
      <w:bookmarkEnd w:id="20"/>
    </w:p>
    <w:p w14:paraId="64F2E667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Llach, M.P.A. (2007).  Lexical errors as writing quality predictors.  </w:t>
      </w:r>
      <w:r w:rsidRPr="002C4C59">
        <w:rPr>
          <w:rFonts w:ascii="Arial" w:hAnsi="Arial" w:cs="Arial"/>
          <w:i/>
          <w:sz w:val="24"/>
          <w:szCs w:val="24"/>
        </w:rPr>
        <w:t xml:space="preserve">Studia </w:t>
      </w:r>
    </w:p>
    <w:p w14:paraId="557DF35B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Linguistica, 6</w:t>
      </w:r>
      <w:r w:rsidRPr="002C4C59">
        <w:rPr>
          <w:rFonts w:ascii="Arial" w:hAnsi="Arial" w:cs="Arial"/>
          <w:sz w:val="24"/>
          <w:szCs w:val="24"/>
        </w:rPr>
        <w:t>(1), 1-19.</w:t>
      </w:r>
    </w:p>
    <w:p w14:paraId="5BEDC02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Llanatada, C.P. (2014).  Formulaic language in L1 and L2 expert academic </w:t>
      </w:r>
    </w:p>
    <w:p w14:paraId="4AF166B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writing: Convergent and divergent usage.  </w:t>
      </w:r>
      <w:r w:rsidRPr="002C4C59">
        <w:rPr>
          <w:rFonts w:ascii="Arial" w:hAnsi="Arial" w:cs="Arial"/>
          <w:i/>
          <w:sz w:val="24"/>
          <w:szCs w:val="24"/>
        </w:rPr>
        <w:t>Journal for English for Academic Purposes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14</w:t>
      </w:r>
      <w:r w:rsidRPr="002C4C59">
        <w:rPr>
          <w:rFonts w:ascii="Arial" w:hAnsi="Arial" w:cs="Arial"/>
          <w:sz w:val="24"/>
          <w:szCs w:val="24"/>
        </w:rPr>
        <w:t>, 84-94.</w:t>
      </w:r>
    </w:p>
    <w:p w14:paraId="29FD7BE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Lorenz, G. (1999). </w:t>
      </w:r>
      <w:r w:rsidRPr="002C4C59">
        <w:rPr>
          <w:rFonts w:ascii="Arial" w:hAnsi="Arial" w:cs="Arial"/>
          <w:i/>
          <w:iCs/>
          <w:sz w:val="24"/>
          <w:szCs w:val="24"/>
        </w:rPr>
        <w:t>Adjective intensification - learners versus native speakers: A</w:t>
      </w:r>
    </w:p>
    <w:p w14:paraId="7C8814F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corpus study of argumentative writing</w:t>
      </w:r>
      <w:r w:rsidRPr="002C4C59">
        <w:rPr>
          <w:rFonts w:ascii="Arial" w:hAnsi="Arial" w:cs="Arial"/>
          <w:sz w:val="24"/>
          <w:szCs w:val="24"/>
        </w:rPr>
        <w:t>. Amsterdam: Rodopi.</w:t>
      </w:r>
      <w:r w:rsidRPr="002C4C59">
        <w:rPr>
          <w:rFonts w:ascii="Arial" w:hAnsi="Arial" w:cs="Arial"/>
          <w:sz w:val="24"/>
          <w:szCs w:val="24"/>
        </w:rPr>
        <w:br w:type="page"/>
      </w:r>
    </w:p>
    <w:p w14:paraId="0B98B70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</w:p>
    <w:p w14:paraId="7CB227AF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Lu, X. (2011). A corpus-based evaluation of syntactic complexity measures as </w:t>
      </w:r>
    </w:p>
    <w:p w14:paraId="59A961DA" w14:textId="77777777" w:rsidR="002C4C59" w:rsidRPr="002C4C59" w:rsidRDefault="002C4C59" w:rsidP="002C4C59">
      <w:pPr>
        <w:spacing w:after="0" w:line="240" w:lineRule="auto"/>
        <w:ind w:left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indices of college-level ESL writers’ language development. </w:t>
      </w:r>
      <w:r w:rsidRPr="002C4C59">
        <w:rPr>
          <w:rFonts w:ascii="Arial" w:eastAsiaTheme="minorEastAsia" w:hAnsi="Arial" w:cs="Arial"/>
          <w:i/>
          <w:sz w:val="24"/>
          <w:szCs w:val="24"/>
        </w:rPr>
        <w:t>TESOL Quarterly</w:t>
      </w:r>
      <w:r w:rsidRPr="002C4C59">
        <w:rPr>
          <w:rFonts w:ascii="Arial" w:eastAsiaTheme="minorEastAsia" w:hAnsi="Arial" w:cs="Arial"/>
          <w:sz w:val="24"/>
          <w:szCs w:val="24"/>
        </w:rPr>
        <w:t xml:space="preserve">, </w:t>
      </w:r>
      <w:r w:rsidRPr="002C4C59">
        <w:rPr>
          <w:rFonts w:ascii="Arial" w:eastAsiaTheme="minorEastAsia" w:hAnsi="Arial" w:cs="Arial"/>
          <w:i/>
          <w:sz w:val="24"/>
          <w:szCs w:val="24"/>
        </w:rPr>
        <w:t>45</w:t>
      </w:r>
      <w:r w:rsidRPr="002C4C59">
        <w:rPr>
          <w:rFonts w:ascii="Arial" w:eastAsiaTheme="minorEastAsia" w:hAnsi="Arial" w:cs="Arial"/>
          <w:sz w:val="24"/>
          <w:szCs w:val="24"/>
        </w:rPr>
        <w:t>(1), 36-62.</w:t>
      </w:r>
    </w:p>
    <w:p w14:paraId="521BDD02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hAnsi="Arial" w:cs="Arial"/>
          <w:noProof/>
          <w:sz w:val="24"/>
          <w:szCs w:val="24"/>
          <w:lang w:val="en-US"/>
        </w:rPr>
      </w:pPr>
      <w:bookmarkStart w:id="21" w:name="_Hlk4226285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Lu, X. (2012). The relationship of lexical richness to the quality of ESL learners' oral narratives.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The Modern Language Journal, 96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(2), 190-208. </w:t>
      </w:r>
    </w:p>
    <w:p w14:paraId="11FA7663" w14:textId="77777777" w:rsidR="002C4C59" w:rsidRPr="002C4C59" w:rsidRDefault="002C4C59" w:rsidP="002C4C59">
      <w:pPr>
        <w:spacing w:after="0" w:line="240" w:lineRule="auto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Lu, X., &amp; Ai, H. (2015). Syntactic complexity in college-level English writing: </w:t>
      </w:r>
    </w:p>
    <w:p w14:paraId="509C7394" w14:textId="77777777" w:rsidR="002C4C59" w:rsidRPr="002C4C59" w:rsidRDefault="002C4C59" w:rsidP="002C4C59">
      <w:pPr>
        <w:spacing w:after="0" w:line="240" w:lineRule="auto"/>
        <w:ind w:left="720"/>
        <w:rPr>
          <w:rFonts w:ascii="Arial" w:eastAsiaTheme="minorEastAsia" w:hAnsi="Arial" w:cs="Arial"/>
          <w:sz w:val="24"/>
          <w:szCs w:val="24"/>
        </w:rPr>
      </w:pPr>
      <w:r w:rsidRPr="002C4C59">
        <w:rPr>
          <w:rFonts w:ascii="Arial" w:eastAsiaTheme="minorEastAsia" w:hAnsi="Arial" w:cs="Arial"/>
          <w:sz w:val="24"/>
          <w:szCs w:val="24"/>
        </w:rPr>
        <w:t xml:space="preserve">Differences among writers with diverse L1 backgrounds. </w:t>
      </w:r>
      <w:r w:rsidRPr="002C4C59">
        <w:rPr>
          <w:rFonts w:ascii="Arial" w:eastAsiaTheme="minorEastAsia" w:hAnsi="Arial" w:cs="Arial"/>
          <w:i/>
          <w:sz w:val="24"/>
          <w:szCs w:val="24"/>
        </w:rPr>
        <w:t>Journal of Second Language Writing, 29</w:t>
      </w:r>
      <w:r w:rsidRPr="002C4C59">
        <w:rPr>
          <w:rFonts w:ascii="Arial" w:eastAsiaTheme="minorEastAsia" w:hAnsi="Arial" w:cs="Arial"/>
          <w:sz w:val="24"/>
          <w:szCs w:val="24"/>
        </w:rPr>
        <w:t>, 16-27.</w:t>
      </w:r>
    </w:p>
    <w:p w14:paraId="1D0AD6C6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Luke, A.D. (2011). Basic multilevel modelling. In </w:t>
      </w:r>
      <w:r w:rsidRPr="002C4C59">
        <w:rPr>
          <w:rFonts w:ascii="Arial" w:hAnsi="Arial" w:cs="Arial"/>
          <w:i/>
          <w:sz w:val="24"/>
          <w:szCs w:val="24"/>
        </w:rPr>
        <w:t>Multilevel modelling</w:t>
      </w:r>
      <w:r w:rsidRPr="002C4C59">
        <w:rPr>
          <w:rFonts w:ascii="Arial" w:hAnsi="Arial" w:cs="Arial"/>
          <w:sz w:val="24"/>
          <w:szCs w:val="24"/>
        </w:rPr>
        <w:t xml:space="preserve"> (pp. 10-</w:t>
      </w:r>
    </w:p>
    <w:p w14:paraId="43DE33E2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53). London: Sage</w:t>
      </w:r>
    </w:p>
    <w:p w14:paraId="3E7949A8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22" w:name="_Hlk512666923"/>
      <w:bookmarkEnd w:id="21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Malvern, D., Richards, B. J., Chipere, N., &amp; Duran, P. (2004).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Lexical diversity and language development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 Basingstoke: Palgrave Macmillan</w:t>
      </w:r>
      <w:bookmarkEnd w:id="22"/>
      <w:r w:rsidRPr="002C4C59">
        <w:rPr>
          <w:rFonts w:ascii="Arial" w:hAnsi="Arial" w:cs="Arial"/>
          <w:noProof/>
          <w:sz w:val="24"/>
          <w:szCs w:val="24"/>
          <w:lang w:val="en-US"/>
        </w:rPr>
        <w:t>.</w:t>
      </w:r>
    </w:p>
    <w:p w14:paraId="4E0B82B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Manning, C.D. &amp; Schütze, H. (1999).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Foundations of Statistical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Natural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ab/>
        <w:t>Language Processing</w:t>
      </w:r>
      <w:r w:rsidRPr="002C4C59">
        <w:rPr>
          <w:rFonts w:ascii="Arial" w:hAnsi="Arial" w:cs="Arial"/>
          <w:sz w:val="24"/>
          <w:szCs w:val="24"/>
          <w:lang w:val="en-US"/>
        </w:rPr>
        <w:t>. MIT Press, Cambridge, MA.</w:t>
      </w:r>
    </w:p>
    <w:p w14:paraId="2AA30B77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eastAsia="Calibri" w:hAnsi="Arial" w:cs="Arial"/>
          <w:noProof/>
          <w:sz w:val="24"/>
          <w:szCs w:val="24"/>
          <w:lang w:val="en-US"/>
        </w:rPr>
      </w:pP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Manning, C. D., Surdeanu, M., Bauer, J., Finkel, J., Bethard, S. J., &amp; McClosky, D. (2014). The Stanford CoreNLP Natural Language Processing Toolkit. </w:t>
      </w:r>
      <w:r w:rsidRPr="002C4C59">
        <w:rPr>
          <w:rFonts w:ascii="Arial" w:eastAsia="Calibri" w:hAnsi="Arial" w:cs="Arial"/>
          <w:i/>
          <w:noProof/>
          <w:sz w:val="24"/>
          <w:szCs w:val="24"/>
          <w:lang w:val="en-US"/>
        </w:rPr>
        <w:t>Proceedings of the 52nd Annual Meeting of the Association for Computational Linguistics: System Demonstrations</w:t>
      </w: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, 55-60. </w:t>
      </w:r>
    </w:p>
    <w:p w14:paraId="4BFB8B4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Marco, M.J.L. (2011). Exploring atypical verb + noun combinations in learner</w:t>
      </w:r>
    </w:p>
    <w:p w14:paraId="0C1BF639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technical writing.  </w:t>
      </w:r>
      <w:r w:rsidRPr="002C4C59">
        <w:rPr>
          <w:rFonts w:ascii="Arial" w:hAnsi="Arial" w:cs="Arial"/>
          <w:i/>
          <w:sz w:val="24"/>
          <w:szCs w:val="24"/>
        </w:rPr>
        <w:t>International Journal of English Studies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11</w:t>
      </w:r>
      <w:r w:rsidRPr="002C4C59">
        <w:rPr>
          <w:rFonts w:ascii="Arial" w:hAnsi="Arial" w:cs="Arial"/>
          <w:sz w:val="24"/>
          <w:szCs w:val="24"/>
        </w:rPr>
        <w:t>(2), 77-95.</w:t>
      </w:r>
      <w:bookmarkStart w:id="23" w:name="_Hlk506734391"/>
    </w:p>
    <w:p w14:paraId="27C195B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bookmarkStart w:id="24" w:name="_Hlk4226314"/>
      <w:bookmarkEnd w:id="23"/>
      <w:r w:rsidRPr="002C4C59">
        <w:rPr>
          <w:rFonts w:ascii="Arial" w:hAnsi="Arial" w:cs="Arial"/>
          <w:sz w:val="24"/>
          <w:szCs w:val="24"/>
        </w:rPr>
        <w:t xml:space="preserve">Matsuda, P.K. (2006). The myth of linguistic homogeneity in U.S college writing, </w:t>
      </w:r>
    </w:p>
    <w:p w14:paraId="489A53DE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College English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68</w:t>
      </w:r>
      <w:r w:rsidRPr="002C4C59">
        <w:rPr>
          <w:rFonts w:ascii="Arial" w:hAnsi="Arial" w:cs="Arial"/>
          <w:sz w:val="24"/>
          <w:szCs w:val="24"/>
        </w:rPr>
        <w:t>(6), 637-651.</w:t>
      </w:r>
    </w:p>
    <w:p w14:paraId="63904E2D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Matsuda, P. K. (2012). Let’s face it: Language issues and the writing program</w:t>
      </w:r>
    </w:p>
    <w:p w14:paraId="32140F15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administrator. </w:t>
      </w:r>
      <w:r w:rsidRPr="002C4C59">
        <w:rPr>
          <w:rFonts w:ascii="Arial" w:hAnsi="Arial" w:cs="Arial"/>
          <w:i/>
          <w:sz w:val="24"/>
          <w:szCs w:val="24"/>
        </w:rPr>
        <w:t>Writing Program Administration</w:t>
      </w:r>
      <w:r w:rsidRPr="002C4C59">
        <w:rPr>
          <w:rFonts w:ascii="Arial" w:hAnsi="Arial" w:cs="Arial"/>
          <w:sz w:val="24"/>
          <w:szCs w:val="24"/>
        </w:rPr>
        <w:t>,</w:t>
      </w:r>
      <w:r w:rsidRPr="002C4C59">
        <w:rPr>
          <w:rFonts w:ascii="Arial" w:hAnsi="Arial" w:cs="Arial"/>
          <w:i/>
          <w:sz w:val="24"/>
          <w:szCs w:val="24"/>
        </w:rPr>
        <w:t xml:space="preserve"> 36</w:t>
      </w:r>
      <w:r w:rsidRPr="002C4C59">
        <w:rPr>
          <w:rFonts w:ascii="Arial" w:hAnsi="Arial" w:cs="Arial"/>
          <w:sz w:val="24"/>
          <w:szCs w:val="24"/>
        </w:rPr>
        <w:t>(1), 141–163.</w:t>
      </w:r>
    </w:p>
    <w:p w14:paraId="46936056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Matsuda, P. K., Saenkhum, T., &amp; Accardi, S. (2013). Writing teachers’ </w:t>
      </w:r>
    </w:p>
    <w:p w14:paraId="1EE3969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perceptions of the presence and needs of second language writers: An institutional case study. </w:t>
      </w:r>
      <w:r w:rsidRPr="002C4C59">
        <w:rPr>
          <w:rFonts w:ascii="Arial" w:hAnsi="Arial" w:cs="Arial"/>
          <w:i/>
          <w:sz w:val="24"/>
          <w:szCs w:val="24"/>
          <w:lang w:val="en-US"/>
        </w:rPr>
        <w:t>Journal of Second Language Writing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sz w:val="24"/>
          <w:szCs w:val="24"/>
          <w:lang w:val="en-US"/>
        </w:rPr>
        <w:t>22,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68–86. </w:t>
      </w:r>
      <w:hyperlink r:id="rId18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  <w:lang w:val="en-US"/>
          </w:rPr>
          <w:t>https://doi.org/10.1016/j.jslw.2012.10.001</w:t>
        </w:r>
      </w:hyperlink>
    </w:p>
    <w:bookmarkEnd w:id="24"/>
    <w:p w14:paraId="1C13EB8E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Mazgutova, D., &amp; Kormos, J. (2015). Syntactic and lexical development in an intensive English for Academic Purposes programme.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Second Language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29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3-15.</w:t>
      </w:r>
    </w:p>
    <w:p w14:paraId="434066E0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Cs/>
          <w:sz w:val="24"/>
          <w:szCs w:val="24"/>
        </w:rPr>
        <w:t>McCoach, B. (2010). Hierarchical linear modeling. In</w:t>
      </w:r>
      <w:r w:rsidRPr="002C4C59">
        <w:rPr>
          <w:rFonts w:ascii="Arial" w:hAnsi="Arial" w:cs="Arial"/>
          <w:sz w:val="24"/>
          <w:szCs w:val="24"/>
        </w:rPr>
        <w:t xml:space="preserve"> G.R. Hancock., &amp; </w:t>
      </w:r>
    </w:p>
    <w:p w14:paraId="18B7735F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R.O. Mueller, (Eds,). </w:t>
      </w:r>
      <w:r w:rsidRPr="002C4C59">
        <w:rPr>
          <w:rFonts w:ascii="Arial" w:hAnsi="Arial" w:cs="Arial"/>
          <w:i/>
          <w:sz w:val="24"/>
          <w:szCs w:val="24"/>
        </w:rPr>
        <w:t xml:space="preserve">The reviewers guide to quantitative methods in social sciences </w:t>
      </w:r>
      <w:r w:rsidRPr="002C4C59">
        <w:rPr>
          <w:rFonts w:ascii="Arial" w:hAnsi="Arial" w:cs="Arial"/>
          <w:sz w:val="24"/>
          <w:szCs w:val="24"/>
        </w:rPr>
        <w:t>(pp.123-141). London: Routledge.</w:t>
      </w:r>
    </w:p>
    <w:p w14:paraId="50D1CEB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McIntosh, C., Francis, B., and Poole, R. (2009). </w:t>
      </w:r>
      <w:r w:rsidRPr="002C4C59">
        <w:rPr>
          <w:rFonts w:ascii="Arial" w:hAnsi="Arial" w:cs="Arial"/>
          <w:i/>
          <w:sz w:val="24"/>
          <w:szCs w:val="24"/>
        </w:rPr>
        <w:t xml:space="preserve">Oxford Collocations Dictionary </w:t>
      </w:r>
    </w:p>
    <w:p w14:paraId="1BF5109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for students of English</w:t>
      </w:r>
      <w:r w:rsidRPr="002C4C59">
        <w:rPr>
          <w:rFonts w:ascii="Arial" w:hAnsi="Arial" w:cs="Arial"/>
          <w:sz w:val="24"/>
          <w:szCs w:val="24"/>
        </w:rPr>
        <w:t>. Oxford: Oxford University Press.</w:t>
      </w:r>
    </w:p>
    <w:p w14:paraId="238A21DC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Meara, P., &amp; Bell, H. (2001). P-Lex: A simple and effective way of describing the lexical characteristics of short L2 texts.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Prospect, 16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(3), 5-19.</w:t>
      </w:r>
    </w:p>
    <w:p w14:paraId="0541C6D3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Meurers, D., &amp; Dickinson, M. (2017). Evidence and interpretation in language learning research: opportunities for collaboration with computational linguistics.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Language Learning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67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:S1, 66-95. </w:t>
      </w:r>
    </w:p>
    <w:p w14:paraId="47752E3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Moore, T., &amp; Morton, J. (2005). Dimensions of difference: A comparison of </w:t>
      </w:r>
    </w:p>
    <w:p w14:paraId="757B029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university writing and IELTS writing. </w:t>
      </w:r>
      <w:r w:rsidRPr="002C4C59">
        <w:rPr>
          <w:rFonts w:ascii="Arial" w:hAnsi="Arial" w:cs="Arial"/>
          <w:i/>
          <w:iCs/>
          <w:sz w:val="24"/>
          <w:szCs w:val="24"/>
        </w:rPr>
        <w:t>Journal of English for Academic Purposes,</w:t>
      </w:r>
      <w:r w:rsidRPr="002C4C59">
        <w:rPr>
          <w:rFonts w:ascii="Arial" w:hAnsi="Arial" w:cs="Arial"/>
          <w:sz w:val="24"/>
          <w:szCs w:val="24"/>
        </w:rPr>
        <w:t xml:space="preserve"> </w:t>
      </w:r>
      <w:r w:rsidRPr="002C4C59">
        <w:rPr>
          <w:rFonts w:ascii="Arial" w:hAnsi="Arial" w:cs="Arial"/>
          <w:i/>
          <w:iCs/>
          <w:sz w:val="24"/>
          <w:szCs w:val="24"/>
        </w:rPr>
        <w:t>4</w:t>
      </w:r>
      <w:r w:rsidRPr="002C4C59">
        <w:rPr>
          <w:rFonts w:ascii="Arial" w:hAnsi="Arial" w:cs="Arial"/>
          <w:i/>
          <w:sz w:val="24"/>
          <w:szCs w:val="24"/>
        </w:rPr>
        <w:t>(</w:t>
      </w:r>
      <w:r w:rsidRPr="002C4C59">
        <w:rPr>
          <w:rFonts w:ascii="Arial" w:hAnsi="Arial" w:cs="Arial"/>
          <w:sz w:val="24"/>
          <w:szCs w:val="24"/>
        </w:rPr>
        <w:t>1), 43– 66.</w:t>
      </w:r>
    </w:p>
    <w:p w14:paraId="0B1E67EB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Moxley, J.M. (2012). Aggregated assessment and objectivity 2.0. Proceedings </w:t>
      </w:r>
    </w:p>
    <w:p w14:paraId="288563EF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of the EACL 2012. Workshop on computational linguistics and writing, (pp. 19-26). Avignon, France, April 23.</w:t>
      </w:r>
    </w:p>
    <w:p w14:paraId="20579F31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Moxley, J. (2013). Big data, learning analytics and social assessment. </w:t>
      </w:r>
      <w:r w:rsidRPr="00FA41FD">
        <w:rPr>
          <w:rFonts w:ascii="Arial" w:hAnsi="Arial" w:cs="Arial"/>
          <w:i/>
          <w:iCs/>
          <w:sz w:val="24"/>
          <w:szCs w:val="24"/>
        </w:rPr>
        <w:t>The</w:t>
      </w:r>
      <w:r w:rsidRPr="002C4C59">
        <w:rPr>
          <w:rFonts w:ascii="Arial" w:hAnsi="Arial" w:cs="Arial"/>
          <w:sz w:val="24"/>
          <w:szCs w:val="24"/>
        </w:rPr>
        <w:t xml:space="preserve"> </w:t>
      </w:r>
    </w:p>
    <w:p w14:paraId="5C82ECB2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>Journal of Writing Assessment</w:t>
      </w:r>
      <w:r w:rsidRPr="002C4C59">
        <w:rPr>
          <w:rFonts w:ascii="Arial" w:hAnsi="Arial" w:cs="Arial"/>
          <w:sz w:val="24"/>
          <w:szCs w:val="24"/>
        </w:rPr>
        <w:t>, 6 (1), 1-12.</w:t>
      </w:r>
      <w:r w:rsidRPr="002C4C59">
        <w:rPr>
          <w:rFonts w:ascii="Arial" w:hAnsi="Arial" w:cs="Arial"/>
          <w:sz w:val="24"/>
          <w:szCs w:val="24"/>
        </w:rPr>
        <w:br w:type="page"/>
      </w:r>
    </w:p>
    <w:p w14:paraId="25BF56F6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</w:p>
    <w:p w14:paraId="3877DD3B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Moxley, J.M., &amp; Eubanks, D. (2015). On keeping score: Instructors vs. students;</w:t>
      </w:r>
    </w:p>
    <w:p w14:paraId="696EED4F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rubric ratings of 46, 689 essays. </w:t>
      </w:r>
      <w:r w:rsidRPr="002C4C59">
        <w:rPr>
          <w:rFonts w:ascii="Arial" w:hAnsi="Arial" w:cs="Arial"/>
          <w:i/>
          <w:sz w:val="24"/>
          <w:szCs w:val="24"/>
        </w:rPr>
        <w:t>Writing Program Administration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39</w:t>
      </w:r>
      <w:r w:rsidRPr="002C4C59">
        <w:rPr>
          <w:rFonts w:ascii="Arial" w:hAnsi="Arial" w:cs="Arial"/>
          <w:sz w:val="24"/>
          <w:szCs w:val="24"/>
        </w:rPr>
        <w:t>(2), 53-80.</w:t>
      </w:r>
    </w:p>
    <w:p w14:paraId="5F92D779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My Reviewers Student Manual. (2018). Available at: </w:t>
      </w:r>
    </w:p>
    <w:p w14:paraId="1F612CC1" w14:textId="77777777" w:rsidR="002C4C59" w:rsidRPr="002C4C59" w:rsidRDefault="00FB258B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hyperlink r:id="rId19" w:history="1">
        <w:r w:rsidR="002C4C59"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https://enc1101fall12.files.wordpress.com/2012/09/ver41_student_manual_myreviewers.pdf</w:t>
        </w:r>
      </w:hyperlink>
      <w:r w:rsidR="002C4C59" w:rsidRPr="002C4C59">
        <w:rPr>
          <w:rFonts w:ascii="Arial" w:hAnsi="Arial" w:cs="Arial"/>
          <w:sz w:val="24"/>
          <w:szCs w:val="24"/>
        </w:rPr>
        <w:t xml:space="preserve"> Last accessed: 24.02.2019.</w:t>
      </w:r>
    </w:p>
    <w:p w14:paraId="6DFE9BE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Myles, F. (2012). Complexity, accuracy and fluency: The role played by </w:t>
      </w:r>
    </w:p>
    <w:p w14:paraId="5BAF4102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formulaic sequences in early interlanguage development.  In A. Housen, F. Kuiken., &amp; I. Vedder (Eds.). </w:t>
      </w:r>
      <w:r w:rsidRPr="002C4C59">
        <w:rPr>
          <w:rFonts w:ascii="Arial" w:hAnsi="Arial" w:cs="Arial"/>
          <w:i/>
          <w:sz w:val="24"/>
          <w:szCs w:val="24"/>
        </w:rPr>
        <w:t xml:space="preserve">Dimensions of L2 performance and proficiency: Complexity, accuracy and fluency in Second Language Acquisition </w:t>
      </w:r>
      <w:r w:rsidRPr="002C4C59">
        <w:rPr>
          <w:rFonts w:ascii="Arial" w:hAnsi="Arial" w:cs="Arial"/>
          <w:sz w:val="24"/>
          <w:szCs w:val="24"/>
        </w:rPr>
        <w:t xml:space="preserve">(pp.71-93). Amsterdam: John Benjamins. </w:t>
      </w:r>
    </w:p>
    <w:p w14:paraId="6D5DD924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Myles, F. (2004). From data to theory: The over-representation of linguistic</w:t>
      </w:r>
    </w:p>
    <w:p w14:paraId="44603E1A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knowledge in SLA. </w:t>
      </w:r>
      <w:r w:rsidRPr="002C4C59">
        <w:rPr>
          <w:rFonts w:ascii="Arial" w:hAnsi="Arial" w:cs="Arial"/>
          <w:i/>
          <w:sz w:val="24"/>
          <w:szCs w:val="24"/>
        </w:rPr>
        <w:t>Transactions of the Philological Society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102</w:t>
      </w:r>
      <w:r w:rsidRPr="002C4C59">
        <w:rPr>
          <w:rFonts w:ascii="Arial" w:hAnsi="Arial" w:cs="Arial"/>
          <w:sz w:val="24"/>
          <w:szCs w:val="24"/>
        </w:rPr>
        <w:t>, 139–168.</w:t>
      </w:r>
    </w:p>
    <w:p w14:paraId="3B3B4762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Myles, F., Mitchell, R., &amp; Hooper, J. (1999). Interrogative chunks in French L2: </w:t>
      </w:r>
    </w:p>
    <w:p w14:paraId="6C2E4F91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A basis for creative construction? </w:t>
      </w:r>
      <w:r w:rsidRPr="002C4C59">
        <w:rPr>
          <w:rFonts w:ascii="Arial" w:hAnsi="Arial" w:cs="Arial"/>
          <w:i/>
          <w:iCs/>
          <w:color w:val="000000"/>
          <w:sz w:val="24"/>
          <w:szCs w:val="24"/>
        </w:rPr>
        <w:t>Studies in Second Language Acquisition</w:t>
      </w:r>
      <w:r w:rsidRPr="002C4C5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iCs/>
          <w:color w:val="000000"/>
          <w:sz w:val="24"/>
          <w:szCs w:val="24"/>
        </w:rPr>
        <w:t>21</w:t>
      </w:r>
      <w:r w:rsidRPr="002C4C59">
        <w:rPr>
          <w:rFonts w:ascii="Arial" w:hAnsi="Arial" w:cs="Arial"/>
          <w:color w:val="000000"/>
          <w:sz w:val="24"/>
          <w:szCs w:val="24"/>
        </w:rPr>
        <w:t>, 49–80.</w:t>
      </w:r>
    </w:p>
    <w:p w14:paraId="47AF6D21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Myles, F., &amp; Cordier, C. (2017). Formulaic sequences (FS) cannot be an </w:t>
      </w:r>
    </w:p>
    <w:p w14:paraId="2FFA63C8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umbrella term in SLA: Focusing on psycholinguistic FSs and their identification.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Studies in Second Language Acquisition</w:t>
      </w:r>
      <w:r w:rsidRPr="002C4C5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39</w:t>
      </w:r>
      <w:r w:rsidRPr="002C4C59">
        <w:rPr>
          <w:rFonts w:ascii="Arial" w:hAnsi="Arial" w:cs="Arial"/>
          <w:color w:val="000000"/>
          <w:sz w:val="24"/>
          <w:szCs w:val="24"/>
        </w:rPr>
        <w:t>, 3-28.</w:t>
      </w:r>
    </w:p>
    <w:p w14:paraId="33D2AC80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Nation, P. (2013).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Learning vocabulary in another language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. Cambridge: Cambridge University Press.</w:t>
      </w:r>
    </w:p>
    <w:p w14:paraId="343070D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Nattinger, J. R., &amp; DeCarrico, J. (1992). Lexical phrases and language teaching.</w:t>
      </w:r>
    </w:p>
    <w:p w14:paraId="416670E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Oxford: Oxford University Press.</w:t>
      </w:r>
    </w:p>
    <w:p w14:paraId="1206249D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Negretti, R. (2012). Metacognition in Student Academic Writing.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Written </w:t>
      </w:r>
    </w:p>
    <w:p w14:paraId="10B7549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i/>
          <w:iCs/>
          <w:sz w:val="24"/>
          <w:szCs w:val="24"/>
          <w:lang w:val="en-US"/>
        </w:rPr>
        <w:t>Communication, 29</w:t>
      </w:r>
      <w:r w:rsidRPr="002C4C59">
        <w:rPr>
          <w:rFonts w:ascii="Arial" w:hAnsi="Arial" w:cs="Arial"/>
          <w:sz w:val="24"/>
          <w:szCs w:val="24"/>
          <w:lang w:val="en-US"/>
        </w:rPr>
        <w:t>(2), 142– 179. doi: 10.1177/0741088312438529.</w:t>
      </w:r>
    </w:p>
    <w:p w14:paraId="64349EC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Nesselhauf, N. (2005). Collocations in a learner corpus.  </w:t>
      </w:r>
      <w:r w:rsidRPr="002C4C59">
        <w:rPr>
          <w:rFonts w:ascii="Arial" w:hAnsi="Arial" w:cs="Arial"/>
          <w:i/>
          <w:sz w:val="24"/>
          <w:szCs w:val="24"/>
        </w:rPr>
        <w:t>Studies in Corpus</w:t>
      </w:r>
    </w:p>
    <w:p w14:paraId="51BC69DF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14</w:t>
      </w:r>
      <w:r w:rsidRPr="002C4C59">
        <w:rPr>
          <w:rFonts w:ascii="Arial" w:hAnsi="Arial" w:cs="Arial"/>
          <w:sz w:val="24"/>
          <w:szCs w:val="24"/>
        </w:rPr>
        <w:t>. Amsterdam: John Benjamins Publishing Company.</w:t>
      </w:r>
    </w:p>
    <w:p w14:paraId="44367C95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Nihalani, N.K. (1981). The quest for the L2 index of development.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RELC Journal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12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(2), 50-56.</w:t>
      </w:r>
    </w:p>
    <w:p w14:paraId="79564188" w14:textId="77777777" w:rsidR="002C4C59" w:rsidRPr="002C4C59" w:rsidRDefault="002C4C59" w:rsidP="002C4C5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Nosratinia, M., &amp; Razavi, F. (2016). Writing complexity, accuracy and fluency </w:t>
      </w:r>
      <w:r w:rsidRPr="002C4C59">
        <w:rPr>
          <w:rFonts w:ascii="Arial" w:hAnsi="Arial" w:cs="Arial"/>
          <w:sz w:val="24"/>
          <w:szCs w:val="24"/>
        </w:rPr>
        <w:tab/>
        <w:t xml:space="preserve">among EFL learners: Inspecting their interaction with learners’ degree of </w:t>
      </w:r>
      <w:r w:rsidRPr="002C4C59">
        <w:rPr>
          <w:rFonts w:ascii="Arial" w:hAnsi="Arial" w:cs="Arial"/>
          <w:sz w:val="24"/>
          <w:szCs w:val="24"/>
        </w:rPr>
        <w:tab/>
        <w:t xml:space="preserve">creativity. </w:t>
      </w:r>
      <w:r w:rsidRPr="002C4C59">
        <w:rPr>
          <w:rFonts w:ascii="Arial" w:hAnsi="Arial" w:cs="Arial"/>
          <w:i/>
          <w:sz w:val="24"/>
          <w:szCs w:val="24"/>
        </w:rPr>
        <w:t>Theory and Practice in Language Studies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6</w:t>
      </w:r>
      <w:r w:rsidRPr="002C4C59">
        <w:rPr>
          <w:rFonts w:ascii="Arial" w:hAnsi="Arial" w:cs="Arial"/>
          <w:sz w:val="24"/>
          <w:szCs w:val="24"/>
        </w:rPr>
        <w:t xml:space="preserve">(5), 1043-1052. </w:t>
      </w:r>
    </w:p>
    <w:p w14:paraId="7D1D03B3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North, B. (2014). </w:t>
      </w:r>
      <w:r w:rsidRPr="002C4C59">
        <w:rPr>
          <w:rFonts w:ascii="Arial" w:hAnsi="Arial" w:cs="Arial"/>
          <w:i/>
          <w:iCs/>
          <w:sz w:val="24"/>
          <w:szCs w:val="24"/>
        </w:rPr>
        <w:t>English Profile Studies: The CEFR in Practice</w:t>
      </w:r>
      <w:r w:rsidRPr="002C4C59">
        <w:rPr>
          <w:rFonts w:ascii="Arial" w:hAnsi="Arial" w:cs="Arial"/>
          <w:sz w:val="24"/>
          <w:szCs w:val="24"/>
        </w:rPr>
        <w:t xml:space="preserve">. Cambridge: </w:t>
      </w:r>
      <w:r w:rsidRPr="002C4C59">
        <w:rPr>
          <w:rFonts w:ascii="Arial" w:hAnsi="Arial" w:cs="Arial"/>
          <w:sz w:val="24"/>
          <w:szCs w:val="24"/>
        </w:rPr>
        <w:tab/>
        <w:t>Cambridge University Press.</w:t>
      </w:r>
    </w:p>
    <w:p w14:paraId="5D23EF9F" w14:textId="77777777" w:rsidR="002C4C59" w:rsidRPr="002C4C59" w:rsidRDefault="002C4C59" w:rsidP="002C4C5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O’Connell, A. A. (2006).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Logistic regression models for ordinal response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variables</w:t>
      </w:r>
      <w:r w:rsidRPr="002C4C59">
        <w:rPr>
          <w:rFonts w:ascii="Arial" w:hAnsi="Arial" w:cs="Arial"/>
          <w:sz w:val="24"/>
          <w:szCs w:val="24"/>
        </w:rPr>
        <w:t>. Thousand Oaks, CA: Sage.</w:t>
      </w:r>
    </w:p>
    <w:p w14:paraId="46ACA1DE" w14:textId="77777777" w:rsidR="002C4C59" w:rsidRPr="002C4C59" w:rsidRDefault="002C4C59" w:rsidP="002C4C59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O’Connell, A.A. (2010). An illustration of multilevel models for ordinal response </w:t>
      </w:r>
      <w:r w:rsidRPr="002C4C59">
        <w:rPr>
          <w:rFonts w:ascii="Arial" w:hAnsi="Arial" w:cs="Arial"/>
          <w:sz w:val="24"/>
          <w:szCs w:val="24"/>
        </w:rPr>
        <w:tab/>
        <w:t xml:space="preserve">data. In C. Reading (Ed.), Data and context in statistics education: </w:t>
      </w:r>
      <w:r w:rsidRPr="002C4C59">
        <w:rPr>
          <w:rFonts w:ascii="Arial" w:hAnsi="Arial" w:cs="Arial"/>
          <w:sz w:val="24"/>
          <w:szCs w:val="24"/>
        </w:rPr>
        <w:tab/>
        <w:t xml:space="preserve">Towards an evidence-based society. Proceedings of the Eighth </w:t>
      </w:r>
      <w:r w:rsidRPr="002C4C59">
        <w:rPr>
          <w:rFonts w:ascii="Arial" w:hAnsi="Arial" w:cs="Arial"/>
          <w:sz w:val="24"/>
          <w:szCs w:val="24"/>
        </w:rPr>
        <w:tab/>
        <w:t xml:space="preserve">International Conference on Teaching Statistics (ICOTS8, July, 2010), </w:t>
      </w:r>
      <w:r w:rsidRPr="002C4C59">
        <w:rPr>
          <w:rFonts w:ascii="Arial" w:hAnsi="Arial" w:cs="Arial"/>
          <w:sz w:val="24"/>
          <w:szCs w:val="24"/>
        </w:rPr>
        <w:tab/>
        <w:t xml:space="preserve">Ljubljana, Slovenia. Voorburg, The Netherlands: International Statistical </w:t>
      </w:r>
      <w:r w:rsidRPr="002C4C59">
        <w:rPr>
          <w:rFonts w:ascii="Arial" w:hAnsi="Arial" w:cs="Arial"/>
          <w:sz w:val="24"/>
          <w:szCs w:val="24"/>
        </w:rPr>
        <w:tab/>
        <w:t xml:space="preserve">Institute. www.stat.auckland.ac.nz/~iase/publications.php </w:t>
      </w:r>
    </w:p>
    <w:p w14:paraId="67CAAC32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25" w:name="_Hlk512667011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O’Donnell, M.B., Romer, U., &amp; Ellis, N.C. (2013). The development of formulaic sequences in first and second language writing,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International Journal of Corpus Linguistics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83-108.</w:t>
      </w:r>
      <w:bookmarkEnd w:id="25"/>
    </w:p>
    <w:p w14:paraId="653CDF3E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bookmarkStart w:id="26" w:name="_Hlk512667029"/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Olinghouse, N., G., &amp; Wilson, J. (2013). The relationship between vocabulary and writing quality in three genres.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Reading and Writing, 26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45-65.</w:t>
      </w:r>
      <w:bookmarkEnd w:id="26"/>
    </w:p>
    <w:p w14:paraId="6B4D28A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br w:type="page"/>
      </w:r>
    </w:p>
    <w:p w14:paraId="0A1CCA4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lastRenderedPageBreak/>
        <w:t xml:space="preserve">Onwuegbuzie, A.J., Johnson, R.B., Collins, K.M.T. (2009).  Call for mixed </w:t>
      </w:r>
    </w:p>
    <w:p w14:paraId="0D88261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analysis: A philosophical framework for combining qualitative and quantitative approaches, </w:t>
      </w:r>
      <w:r w:rsidRPr="002C4C59">
        <w:rPr>
          <w:rFonts w:ascii="Arial" w:hAnsi="Arial" w:cs="Arial"/>
          <w:i/>
          <w:sz w:val="24"/>
          <w:szCs w:val="24"/>
        </w:rPr>
        <w:t>International Journal of Multiple Research</w:t>
      </w:r>
      <w:r w:rsidRPr="002C4C59">
        <w:rPr>
          <w:rFonts w:ascii="Arial" w:hAnsi="Arial" w:cs="Arial"/>
          <w:sz w:val="24"/>
          <w:szCs w:val="24"/>
        </w:rPr>
        <w:t xml:space="preserve"> 3(2), 114-139.</w:t>
      </w:r>
    </w:p>
    <w:p w14:paraId="3B2ADBBC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Osbourne, J.W. (2010). Correlation and other measures of association. In G.R. </w:t>
      </w:r>
    </w:p>
    <w:p w14:paraId="763C93C9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Hancock., &amp; R.O. Mueller, (Eds,). </w:t>
      </w:r>
      <w:r w:rsidRPr="002C4C59">
        <w:rPr>
          <w:rFonts w:ascii="Arial" w:hAnsi="Arial" w:cs="Arial"/>
          <w:i/>
          <w:sz w:val="24"/>
          <w:szCs w:val="24"/>
        </w:rPr>
        <w:t xml:space="preserve">The reviewers guide to quantitative methods in social sciences </w:t>
      </w:r>
      <w:r w:rsidRPr="002C4C59">
        <w:rPr>
          <w:rFonts w:ascii="Arial" w:hAnsi="Arial" w:cs="Arial"/>
          <w:sz w:val="24"/>
          <w:szCs w:val="24"/>
        </w:rPr>
        <w:t>(pp. 55-71). London: Routledge.</w:t>
      </w:r>
    </w:p>
    <w:p w14:paraId="0CFE73B8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Osgood, C.E. (1952). The nature and measurement of meaning. </w:t>
      </w:r>
      <w:r w:rsidRPr="002C4C59">
        <w:rPr>
          <w:rFonts w:ascii="Arial" w:hAnsi="Arial" w:cs="Arial"/>
          <w:i/>
          <w:iCs/>
          <w:sz w:val="24"/>
          <w:szCs w:val="24"/>
        </w:rPr>
        <w:t>Psych Bull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iCs/>
          <w:sz w:val="24"/>
          <w:szCs w:val="24"/>
        </w:rPr>
        <w:t>49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sz w:val="24"/>
          <w:szCs w:val="24"/>
        </w:rPr>
        <w:tab/>
        <w:t>197 - 237.</w:t>
      </w:r>
    </w:p>
    <w:p w14:paraId="18AA0A53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Osgood, C.E. (1957). The measurement of meaning. University of Illnois Press, </w:t>
      </w:r>
      <w:r w:rsidRPr="002C4C59">
        <w:rPr>
          <w:rFonts w:ascii="Arial" w:hAnsi="Arial" w:cs="Arial"/>
          <w:sz w:val="24"/>
          <w:szCs w:val="24"/>
        </w:rPr>
        <w:tab/>
        <w:t xml:space="preserve">Urbana, Illnois.  </w:t>
      </w:r>
    </w:p>
    <w:p w14:paraId="4E5AD9A2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Pallotti, G. (2009). CAF: Defining, refining and differentiating constructs.  </w:t>
      </w:r>
    </w:p>
    <w:p w14:paraId="0E5C00A2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Applied Linguistics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30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(4), 590-601.</w:t>
      </w:r>
    </w:p>
    <w:p w14:paraId="7A910616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Pallotti, G. (2015). A simple view of linguistic complexity. </w:t>
      </w:r>
      <w:r w:rsidRPr="002C4C59">
        <w:rPr>
          <w:rFonts w:ascii="Arial" w:hAnsi="Arial" w:cs="Arial"/>
          <w:i/>
          <w:sz w:val="24"/>
          <w:szCs w:val="24"/>
        </w:rPr>
        <w:t xml:space="preserve">Second Language </w:t>
      </w:r>
    </w:p>
    <w:p w14:paraId="28A385E3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Research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31</w:t>
      </w:r>
      <w:r w:rsidRPr="002C4C59">
        <w:rPr>
          <w:rFonts w:ascii="Arial" w:hAnsi="Arial" w:cs="Arial"/>
          <w:sz w:val="24"/>
          <w:szCs w:val="24"/>
        </w:rPr>
        <w:t>, 117-134.</w:t>
      </w:r>
    </w:p>
    <w:p w14:paraId="24540DBD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Palmer, H. (1933/1966), </w:t>
      </w:r>
      <w:r w:rsidRPr="002C4C59">
        <w:rPr>
          <w:rFonts w:ascii="Arial" w:hAnsi="Arial" w:cs="Arial"/>
          <w:i/>
          <w:sz w:val="24"/>
          <w:szCs w:val="24"/>
        </w:rPr>
        <w:t>Second Interim Report on English Collocations</w:t>
      </w:r>
      <w:r w:rsidRPr="002C4C59">
        <w:rPr>
          <w:rFonts w:ascii="Arial" w:hAnsi="Arial" w:cs="Arial"/>
          <w:sz w:val="24"/>
          <w:szCs w:val="24"/>
        </w:rPr>
        <w:t xml:space="preserve">, Tokyo: </w:t>
      </w:r>
    </w:p>
    <w:p w14:paraId="479FCEF2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Kaitakusha. Reprinted 1966.</w:t>
      </w:r>
    </w:p>
    <w:p w14:paraId="58D2F819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Pastor, D. (2010). Cluster analysis.  In G.R. Hancock., &amp; R.O. Mueller, (Eds,). </w:t>
      </w:r>
      <w:r w:rsidRPr="002C4C59">
        <w:rPr>
          <w:rFonts w:ascii="Arial" w:hAnsi="Arial" w:cs="Arial"/>
          <w:sz w:val="24"/>
          <w:szCs w:val="24"/>
        </w:rPr>
        <w:tab/>
      </w:r>
      <w:r w:rsidRPr="002C4C59">
        <w:rPr>
          <w:rFonts w:ascii="Arial" w:hAnsi="Arial" w:cs="Arial"/>
          <w:i/>
          <w:sz w:val="24"/>
          <w:szCs w:val="24"/>
        </w:rPr>
        <w:t xml:space="preserve">The reviewers guide to quantitative methods in social sciences </w:t>
      </w:r>
      <w:r w:rsidRPr="002C4C59">
        <w:rPr>
          <w:rFonts w:ascii="Arial" w:hAnsi="Arial" w:cs="Arial"/>
          <w:iCs/>
          <w:sz w:val="24"/>
          <w:szCs w:val="24"/>
        </w:rPr>
        <w:t>(pp.</w:t>
      </w:r>
      <w:r w:rsidRPr="002C4C59">
        <w:rPr>
          <w:rFonts w:ascii="Arial" w:hAnsi="Arial" w:cs="Arial"/>
          <w:i/>
          <w:sz w:val="24"/>
          <w:szCs w:val="24"/>
        </w:rPr>
        <w:t xml:space="preserve"> </w:t>
      </w:r>
      <w:r w:rsidRPr="002C4C59">
        <w:rPr>
          <w:rFonts w:ascii="Arial" w:hAnsi="Arial" w:cs="Arial"/>
          <w:iCs/>
          <w:sz w:val="24"/>
          <w:szCs w:val="24"/>
        </w:rPr>
        <w:t>41-</w:t>
      </w:r>
      <w:r w:rsidRPr="002C4C59">
        <w:rPr>
          <w:rFonts w:ascii="Arial" w:hAnsi="Arial" w:cs="Arial"/>
          <w:iCs/>
          <w:sz w:val="24"/>
          <w:szCs w:val="24"/>
        </w:rPr>
        <w:tab/>
        <w:t>55). London: Routledge.</w:t>
      </w:r>
    </w:p>
    <w:p w14:paraId="3084BD4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bookmarkStart w:id="27" w:name="_Hlk527155416"/>
      <w:r w:rsidRPr="002C4C59">
        <w:rPr>
          <w:rFonts w:ascii="Arial" w:hAnsi="Arial" w:cs="Arial"/>
          <w:sz w:val="24"/>
          <w:szCs w:val="24"/>
        </w:rPr>
        <w:t xml:space="preserve">Paquot, M., &amp; Granger, S. (2012). Formulaic language in learner corpora.  </w:t>
      </w:r>
    </w:p>
    <w:p w14:paraId="6F5E6A11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Annual Review of Applied 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32</w:t>
      </w:r>
      <w:r w:rsidRPr="002C4C59">
        <w:rPr>
          <w:rFonts w:ascii="Arial" w:hAnsi="Arial" w:cs="Arial"/>
          <w:sz w:val="24"/>
          <w:szCs w:val="24"/>
        </w:rPr>
        <w:t>, 130-149.</w:t>
      </w:r>
      <w:bookmarkEnd w:id="27"/>
    </w:p>
    <w:p w14:paraId="1417F22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Paquot, M. (2018). The phraseological dimension in interlanguage complexity </w:t>
      </w:r>
    </w:p>
    <w:p w14:paraId="75B0C1D0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research.  </w:t>
      </w:r>
      <w:r w:rsidRPr="002C4C59">
        <w:rPr>
          <w:rFonts w:ascii="Arial" w:hAnsi="Arial" w:cs="Arial"/>
          <w:i/>
          <w:sz w:val="24"/>
          <w:szCs w:val="24"/>
        </w:rPr>
        <w:t>Second Language Research</w:t>
      </w:r>
      <w:r w:rsidRPr="002C4C59">
        <w:rPr>
          <w:rFonts w:ascii="Arial" w:hAnsi="Arial" w:cs="Arial"/>
          <w:sz w:val="24"/>
          <w:szCs w:val="24"/>
        </w:rPr>
        <w:t>, 35(1), 121-145.</w:t>
      </w:r>
    </w:p>
    <w:p w14:paraId="190842F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Paquot M. (2019). Phraseological competence: a useful toolbox to delimitate </w:t>
      </w:r>
    </w:p>
    <w:p w14:paraId="6CFF02F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CEFR levels in higher education? Insights from a study of EFL learners’ use of statistical collocations. </w:t>
      </w:r>
      <w:r w:rsidRPr="002C4C59">
        <w:rPr>
          <w:rFonts w:ascii="Arial" w:hAnsi="Arial" w:cs="Arial"/>
          <w:i/>
          <w:iCs/>
          <w:sz w:val="24"/>
          <w:szCs w:val="24"/>
        </w:rPr>
        <w:t>Language Assessment Quarterly</w:t>
      </w:r>
      <w:r w:rsidRPr="002C4C59">
        <w:rPr>
          <w:rFonts w:ascii="Arial" w:hAnsi="Arial" w:cs="Arial"/>
          <w:sz w:val="24"/>
          <w:szCs w:val="24"/>
        </w:rPr>
        <w:t>, 15(1), 29-43.</w:t>
      </w:r>
    </w:p>
    <w:p w14:paraId="0E2248E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Pawley, A &amp; Syder. F. (1983). Two puzzles for linguistic theory: nativelike</w:t>
      </w:r>
    </w:p>
    <w:p w14:paraId="54547BB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selection and nativelike fluency. In Jack C. Richards and Richard W. Schmidt (Eds,). </w:t>
      </w:r>
      <w:r w:rsidRPr="002C4C59">
        <w:rPr>
          <w:rFonts w:ascii="Arial" w:hAnsi="Arial" w:cs="Arial"/>
          <w:i/>
          <w:iCs/>
          <w:sz w:val="24"/>
          <w:szCs w:val="24"/>
        </w:rPr>
        <w:t>Language and Communication</w:t>
      </w:r>
      <w:r w:rsidRPr="002C4C59">
        <w:rPr>
          <w:rFonts w:ascii="Arial" w:hAnsi="Arial" w:cs="Arial"/>
          <w:sz w:val="24"/>
          <w:szCs w:val="24"/>
        </w:rPr>
        <w:t>, 191–226. London: Longman.</w:t>
      </w:r>
    </w:p>
    <w:p w14:paraId="481C2B7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Pecina, P. (2005). An extensive empirical study of collocation extraction </w:t>
      </w:r>
      <w:r w:rsidRPr="002C4C59">
        <w:rPr>
          <w:rFonts w:ascii="Arial" w:hAnsi="Arial" w:cs="Arial"/>
          <w:sz w:val="24"/>
          <w:szCs w:val="24"/>
        </w:rPr>
        <w:tab/>
        <w:t>methods. Proceedings of the ACL Student Research Workshop, pp. 13-</w:t>
      </w:r>
      <w:r w:rsidRPr="002C4C59">
        <w:rPr>
          <w:rFonts w:ascii="Arial" w:hAnsi="Arial" w:cs="Arial"/>
          <w:sz w:val="24"/>
          <w:szCs w:val="24"/>
        </w:rPr>
        <w:tab/>
        <w:t>18. Ann Arbor, Michigan.</w:t>
      </w:r>
    </w:p>
    <w:p w14:paraId="7BBBA52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Pecina, P. (2010). Lexical association measures and collocation extraction. </w:t>
      </w:r>
    </w:p>
    <w:p w14:paraId="68BCBDB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Language Resources &amp; Evaluation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44</w:t>
      </w:r>
      <w:r w:rsidRPr="002C4C59">
        <w:rPr>
          <w:rFonts w:ascii="Arial" w:hAnsi="Arial" w:cs="Arial"/>
          <w:sz w:val="24"/>
          <w:szCs w:val="24"/>
        </w:rPr>
        <w:t>, 137-158.</w:t>
      </w:r>
    </w:p>
    <w:p w14:paraId="2BC6CD7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Pecina, P., &amp; Schlesinger, P. (2006). Combining association measures for </w:t>
      </w:r>
    </w:p>
    <w:p w14:paraId="04C4A8E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collocation extraction. In Proceedings of the 21</w:t>
      </w:r>
      <w:r w:rsidRPr="002C4C59">
        <w:rPr>
          <w:rFonts w:ascii="Arial" w:hAnsi="Arial" w:cs="Arial"/>
          <w:sz w:val="24"/>
          <w:szCs w:val="24"/>
          <w:vertAlign w:val="superscript"/>
        </w:rPr>
        <w:t>st</w:t>
      </w:r>
      <w:r w:rsidRPr="002C4C59">
        <w:rPr>
          <w:rFonts w:ascii="Arial" w:hAnsi="Arial" w:cs="Arial"/>
          <w:sz w:val="24"/>
          <w:szCs w:val="24"/>
        </w:rPr>
        <w:t xml:space="preserve"> International Conference Computational Linguistics and 44</w:t>
      </w:r>
      <w:r w:rsidRPr="002C4C59">
        <w:rPr>
          <w:rFonts w:ascii="Arial" w:hAnsi="Arial" w:cs="Arial"/>
          <w:sz w:val="24"/>
          <w:szCs w:val="24"/>
          <w:vertAlign w:val="superscript"/>
        </w:rPr>
        <w:t>th</w:t>
      </w:r>
      <w:r w:rsidRPr="002C4C59">
        <w:rPr>
          <w:rFonts w:ascii="Arial" w:hAnsi="Arial" w:cs="Arial"/>
          <w:sz w:val="24"/>
          <w:szCs w:val="24"/>
        </w:rPr>
        <w:t xml:space="preserve"> annual meeting of the association for Computational Linguistics (COLING/ACL, 2006). Sydney, Australia.</w:t>
      </w:r>
      <w:bookmarkStart w:id="28" w:name="_Hlk4209888"/>
    </w:p>
    <w:p w14:paraId="079107AE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Pedersen, Ted (1996). Fishing for exactness. In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Proceedings of the South-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ab/>
        <w:t>Central SAS Users Group Conference</w:t>
      </w:r>
      <w:r w:rsidRPr="002C4C59">
        <w:rPr>
          <w:rFonts w:ascii="Arial" w:hAnsi="Arial" w:cs="Arial"/>
          <w:sz w:val="24"/>
          <w:szCs w:val="24"/>
          <w:lang w:val="en-US"/>
        </w:rPr>
        <w:t>, Austin, TX.</w:t>
      </w:r>
    </w:p>
    <w:p w14:paraId="61E05C8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Perin, D., &amp; Lauterbach, M. (2018). Assessing text-based writing of low-skilled </w:t>
      </w:r>
    </w:p>
    <w:p w14:paraId="774B6BDB" w14:textId="33ED8811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</w:rPr>
        <w:t xml:space="preserve">college students.  </w:t>
      </w:r>
      <w:r w:rsidRPr="002C4C59">
        <w:rPr>
          <w:rFonts w:ascii="Arial" w:hAnsi="Arial" w:cs="Arial"/>
          <w:i/>
          <w:sz w:val="24"/>
          <w:szCs w:val="24"/>
        </w:rPr>
        <w:t>International Journal of Artificial Intelligence in Education,</w:t>
      </w:r>
      <w:r w:rsidR="00A4315F">
        <w:rPr>
          <w:rFonts w:ascii="Arial" w:hAnsi="Arial" w:cs="Arial"/>
          <w:i/>
          <w:sz w:val="24"/>
          <w:szCs w:val="24"/>
        </w:rPr>
        <w:t>28, 56-78.</w:t>
      </w:r>
      <w:r w:rsidRPr="002C4C59">
        <w:rPr>
          <w:rFonts w:ascii="Arial" w:hAnsi="Arial" w:cs="Arial"/>
          <w:i/>
          <w:sz w:val="24"/>
          <w:szCs w:val="24"/>
        </w:rPr>
        <w:t xml:space="preserve"> </w:t>
      </w:r>
      <w:r w:rsidRPr="002C4C59">
        <w:rPr>
          <w:rFonts w:ascii="Arial" w:hAnsi="Arial" w:cs="Arial"/>
          <w:color w:val="333333"/>
          <w:sz w:val="24"/>
          <w:szCs w:val="24"/>
          <w:shd w:val="clear" w:color="auto" w:fill="FFFFFF"/>
        </w:rPr>
        <w:t>doi: 10.1007/s40593-016-0122-z</w:t>
      </w:r>
    </w:p>
    <w:bookmarkEnd w:id="28"/>
    <w:p w14:paraId="23759A3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Points of Pride USF. (2018). Points of Pride USF. Available at: </w:t>
      </w:r>
    </w:p>
    <w:p w14:paraId="71A9C196" w14:textId="77777777" w:rsidR="002C4C59" w:rsidRPr="002C4C59" w:rsidRDefault="00FB258B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hyperlink r:id="rId20" w:history="1">
        <w:r w:rsidR="002C4C59"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https://www.usf.edu/about-usf/points-of-pride.aspx</w:t>
        </w:r>
      </w:hyperlink>
      <w:r w:rsidR="002C4C59" w:rsidRPr="002C4C59">
        <w:rPr>
          <w:rFonts w:ascii="Arial" w:hAnsi="Arial" w:cs="Arial"/>
          <w:sz w:val="24"/>
          <w:szCs w:val="24"/>
        </w:rPr>
        <w:t>. Last accessed: 24.02.2019</w:t>
      </w:r>
    </w:p>
    <w:p w14:paraId="18748BA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br w:type="page"/>
      </w:r>
    </w:p>
    <w:p w14:paraId="4A1D8E4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lastRenderedPageBreak/>
        <w:t xml:space="preserve">Polio, C., &amp; Friedman, D.A. (2016). </w:t>
      </w:r>
      <w:r w:rsidRPr="002C4C59">
        <w:rPr>
          <w:rFonts w:ascii="Arial" w:hAnsi="Arial" w:cs="Arial"/>
          <w:i/>
          <w:sz w:val="24"/>
          <w:szCs w:val="24"/>
        </w:rPr>
        <w:t>Understanding, evaluating and conducting</w:t>
      </w:r>
    </w:p>
    <w:p w14:paraId="6AE938F9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second language writing</w:t>
      </w:r>
      <w:r w:rsidRPr="002C4C59">
        <w:rPr>
          <w:rFonts w:ascii="Arial" w:hAnsi="Arial" w:cs="Arial"/>
          <w:sz w:val="24"/>
          <w:szCs w:val="24"/>
        </w:rPr>
        <w:t>. London: Routledge.</w:t>
      </w:r>
    </w:p>
    <w:p w14:paraId="103BA53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Pring, R. (2014).  </w:t>
      </w:r>
      <w:r w:rsidRPr="002C4C59">
        <w:rPr>
          <w:rFonts w:ascii="Arial" w:hAnsi="Arial" w:cs="Arial"/>
          <w:i/>
          <w:sz w:val="24"/>
          <w:szCs w:val="24"/>
          <w:lang w:val="en-US"/>
        </w:rPr>
        <w:t>Philosophy of educational research</w:t>
      </w:r>
      <w:r w:rsidRPr="002C4C59">
        <w:rPr>
          <w:rFonts w:ascii="Arial" w:hAnsi="Arial" w:cs="Arial"/>
          <w:sz w:val="24"/>
          <w:szCs w:val="24"/>
          <w:lang w:val="en-US"/>
        </w:rPr>
        <w:t>. New York: Bloomsbury.</w:t>
      </w:r>
    </w:p>
    <w:p w14:paraId="5B3DF31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Punch, K.F., &amp; Oancea, A.E. (2014). </w:t>
      </w:r>
      <w:r w:rsidRPr="002C4C59">
        <w:rPr>
          <w:rFonts w:ascii="Arial" w:hAnsi="Arial" w:cs="Arial"/>
          <w:i/>
          <w:sz w:val="24"/>
          <w:szCs w:val="24"/>
        </w:rPr>
        <w:t xml:space="preserve">Introduction to research methods in </w:t>
      </w:r>
    </w:p>
    <w:p w14:paraId="72A3977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education</w:t>
      </w:r>
      <w:r w:rsidRPr="002C4C59">
        <w:rPr>
          <w:rFonts w:ascii="Arial" w:hAnsi="Arial" w:cs="Arial"/>
          <w:sz w:val="24"/>
          <w:szCs w:val="24"/>
        </w:rPr>
        <w:t xml:space="preserve"> (2</w:t>
      </w:r>
      <w:r w:rsidRPr="002C4C59">
        <w:rPr>
          <w:rFonts w:ascii="Arial" w:hAnsi="Arial" w:cs="Arial"/>
          <w:sz w:val="24"/>
          <w:szCs w:val="24"/>
          <w:vertAlign w:val="superscript"/>
        </w:rPr>
        <w:t>nd</w:t>
      </w:r>
      <w:r w:rsidRPr="002C4C59">
        <w:rPr>
          <w:rFonts w:ascii="Arial" w:hAnsi="Arial" w:cs="Arial"/>
          <w:sz w:val="24"/>
          <w:szCs w:val="24"/>
        </w:rPr>
        <w:t xml:space="preserve"> edition). London: Sage.</w:t>
      </w:r>
    </w:p>
    <w:p w14:paraId="08F68F78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Qin, W., &amp; Uccelli, P. (2016). Same language, different functions: A cross-genre analysis of Chinese EFL learners’ writing performance.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Second Language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33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3-17.</w:t>
      </w:r>
    </w:p>
    <w:p w14:paraId="75EA9CF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Quellmalz, E. S., Capell, F. J., &amp; Chov, C. P. (1982). Effects of discourse and </w:t>
      </w:r>
    </w:p>
    <w:p w14:paraId="4494E70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response mode on the measurement of writing competence.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Journal of Educational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Measurement, 19, </w:t>
      </w:r>
      <w:r w:rsidRPr="002C4C59">
        <w:rPr>
          <w:rFonts w:ascii="Arial" w:hAnsi="Arial" w:cs="Arial"/>
          <w:sz w:val="24"/>
          <w:szCs w:val="24"/>
          <w:lang w:val="en-US"/>
        </w:rPr>
        <w:t>241-258.</w:t>
      </w:r>
    </w:p>
    <w:p w14:paraId="1F6EF698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eastAsia="Calibri" w:hAnsi="Arial" w:cs="Arial"/>
          <w:noProof/>
          <w:sz w:val="24"/>
          <w:szCs w:val="24"/>
          <w:lang w:val="en-US"/>
        </w:rPr>
      </w:pP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 xml:space="preserve">R Core Team. (2014). </w:t>
      </w:r>
      <w:r w:rsidRPr="002C4C59">
        <w:rPr>
          <w:rFonts w:ascii="Arial" w:eastAsia="Calibri" w:hAnsi="Arial" w:cs="Arial"/>
          <w:i/>
          <w:noProof/>
          <w:sz w:val="24"/>
          <w:szCs w:val="24"/>
          <w:lang w:val="en-US"/>
        </w:rPr>
        <w:t>R: A language and environment for statistical computing</w:t>
      </w:r>
      <w:r w:rsidRPr="002C4C59">
        <w:rPr>
          <w:rFonts w:ascii="Arial" w:eastAsia="Calibri" w:hAnsi="Arial" w:cs="Arial"/>
          <w:noProof/>
          <w:sz w:val="24"/>
          <w:szCs w:val="24"/>
          <w:lang w:val="en-US"/>
        </w:rPr>
        <w:t>. Vienna, Austria. URL http://www.R-project.org: R Foundation for Statistical Computing.</w:t>
      </w:r>
    </w:p>
    <w:p w14:paraId="7EF6E7E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Read, J. (2000). </w:t>
      </w:r>
      <w:r w:rsidRPr="002C4C59">
        <w:rPr>
          <w:rFonts w:ascii="Arial" w:hAnsi="Arial" w:cs="Arial"/>
          <w:i/>
          <w:iCs/>
          <w:sz w:val="24"/>
          <w:szCs w:val="24"/>
        </w:rPr>
        <w:t>Assessing vocabulary</w:t>
      </w:r>
      <w:r w:rsidRPr="002C4C59">
        <w:rPr>
          <w:rFonts w:ascii="Arial" w:hAnsi="Arial" w:cs="Arial"/>
          <w:sz w:val="24"/>
          <w:szCs w:val="24"/>
        </w:rPr>
        <w:t xml:space="preserve">. Cambridge: Cambridge University </w:t>
      </w:r>
    </w:p>
    <w:p w14:paraId="612B7C15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Press.</w:t>
      </w:r>
    </w:p>
    <w:p w14:paraId="5C44128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Regulation 8.005. (2018).Academic policies and procedures. Available at: </w:t>
      </w:r>
    </w:p>
    <w:p w14:paraId="3A87001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http://ugs.usf.edu/pdf/cat1819/8-academic-policies-and-procedures.pdf . Last accessed: 24.02.2019.</w:t>
      </w:r>
    </w:p>
    <w:p w14:paraId="681C07D0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Reid, S., &amp; Findlay, G. (1986). Writer’s workbench analysis of holistically scored </w:t>
      </w:r>
    </w:p>
    <w:p w14:paraId="1664A802" w14:textId="77777777" w:rsidR="002C4C59" w:rsidRPr="002C4C59" w:rsidRDefault="002C4C59" w:rsidP="002C4C59">
      <w:pPr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essays.  </w:t>
      </w:r>
      <w:r w:rsidRPr="002C4C59">
        <w:rPr>
          <w:rFonts w:ascii="Arial" w:hAnsi="Arial" w:cs="Arial"/>
          <w:i/>
          <w:sz w:val="24"/>
          <w:szCs w:val="24"/>
        </w:rPr>
        <w:t>Computers and Composition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</w:t>
      </w:r>
      <w:r w:rsidRPr="002C4C59">
        <w:rPr>
          <w:rFonts w:ascii="Arial" w:hAnsi="Arial" w:cs="Arial"/>
          <w:sz w:val="24"/>
          <w:szCs w:val="24"/>
        </w:rPr>
        <w:t>(2), 6-32.</w:t>
      </w:r>
    </w:p>
    <w:p w14:paraId="2E8E085B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Riazi, A.M. (2016). Comparing writing performance in TOEFL-Ibt and academic assignments: An exploration of textual features.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Assessing Writing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28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15-27.</w:t>
      </w:r>
    </w:p>
    <w:p w14:paraId="19E3444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  <w:lang w:eastAsia="en-GB"/>
        </w:rPr>
      </w:pPr>
      <w:r w:rsidRPr="002C4C59">
        <w:rPr>
          <w:rFonts w:ascii="Arial" w:hAnsi="Arial" w:cs="Arial"/>
          <w:sz w:val="24"/>
          <w:szCs w:val="24"/>
          <w:lang w:eastAsia="en-GB"/>
        </w:rPr>
        <w:t xml:space="preserve">Richards, J. C., &amp; Renandya, W. A. (2002). </w:t>
      </w:r>
      <w:r w:rsidRPr="002C4C59">
        <w:rPr>
          <w:rFonts w:ascii="Arial" w:hAnsi="Arial" w:cs="Arial"/>
          <w:i/>
          <w:sz w:val="24"/>
          <w:szCs w:val="24"/>
          <w:lang w:eastAsia="en-GB"/>
        </w:rPr>
        <w:t xml:space="preserve">Methodology in language teaching: </w:t>
      </w:r>
    </w:p>
    <w:p w14:paraId="3EC0357C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i/>
          <w:sz w:val="24"/>
          <w:szCs w:val="24"/>
          <w:lang w:eastAsia="en-GB"/>
        </w:rPr>
      </w:pPr>
      <w:r w:rsidRPr="002C4C59">
        <w:rPr>
          <w:rFonts w:ascii="Arial" w:hAnsi="Arial" w:cs="Arial"/>
          <w:i/>
          <w:sz w:val="24"/>
          <w:szCs w:val="24"/>
          <w:lang w:eastAsia="en-GB"/>
        </w:rPr>
        <w:t>An anthology of current practice.</w:t>
      </w:r>
      <w:r w:rsidRPr="002C4C59">
        <w:rPr>
          <w:rFonts w:ascii="Arial" w:hAnsi="Arial" w:cs="Arial"/>
          <w:sz w:val="24"/>
          <w:szCs w:val="24"/>
          <w:lang w:eastAsia="en-GB"/>
        </w:rPr>
        <w:t xml:space="preserve"> Cambridge: Cambridge University Press.</w:t>
      </w:r>
    </w:p>
    <w:p w14:paraId="6ED0A50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Römer, U. (2009). English in academia: Does nativeness matter? Anglistik:</w:t>
      </w:r>
    </w:p>
    <w:p w14:paraId="55579BE3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International Journal of English Studies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20</w:t>
      </w:r>
      <w:r w:rsidRPr="002C4C59">
        <w:rPr>
          <w:rFonts w:ascii="Arial" w:hAnsi="Arial" w:cs="Arial"/>
          <w:sz w:val="24"/>
          <w:szCs w:val="24"/>
        </w:rPr>
        <w:t>, 89–100.</w:t>
      </w:r>
    </w:p>
    <w:p w14:paraId="1D04430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Römer, U. (2010). Establishing the Phraseological Profile of a Text Type: The </w:t>
      </w:r>
    </w:p>
    <w:p w14:paraId="478C758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Construction of Meaning in Academic Book Reviews. </w:t>
      </w:r>
      <w:r w:rsidRPr="002C4C59">
        <w:rPr>
          <w:rFonts w:ascii="Arial" w:hAnsi="Arial" w:cs="Arial"/>
          <w:i/>
          <w:sz w:val="24"/>
          <w:szCs w:val="24"/>
        </w:rPr>
        <w:t>English Text Construction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</w:t>
      </w:r>
      <w:r w:rsidRPr="002C4C59">
        <w:rPr>
          <w:rFonts w:ascii="Arial" w:hAnsi="Arial" w:cs="Arial"/>
          <w:sz w:val="24"/>
          <w:szCs w:val="24"/>
        </w:rPr>
        <w:t>(1), 95-119.</w:t>
      </w:r>
    </w:p>
    <w:p w14:paraId="7284A96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lang w:eastAsia="en-GB"/>
        </w:rPr>
      </w:pPr>
      <w:r w:rsidRPr="002C4C59">
        <w:rPr>
          <w:rFonts w:ascii="Arial" w:hAnsi="Arial" w:cs="Arial"/>
          <w:sz w:val="24"/>
          <w:szCs w:val="24"/>
          <w:lang w:eastAsia="en-GB"/>
        </w:rPr>
        <w:t>Rowbottom, D.P., &amp; Aiston, S.J. (2006).  The myth of Scientific Method in</w:t>
      </w:r>
    </w:p>
    <w:p w14:paraId="6663E8ED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lang w:eastAsia="en-GB"/>
        </w:rPr>
      </w:pPr>
      <w:r w:rsidRPr="002C4C59">
        <w:rPr>
          <w:rFonts w:ascii="Arial" w:hAnsi="Arial" w:cs="Arial"/>
          <w:sz w:val="24"/>
          <w:szCs w:val="24"/>
          <w:lang w:eastAsia="en-GB"/>
        </w:rPr>
        <w:t xml:space="preserve">contemporary educational research.  </w:t>
      </w:r>
      <w:r w:rsidRPr="002C4C59">
        <w:rPr>
          <w:rFonts w:ascii="Arial" w:hAnsi="Arial" w:cs="Arial"/>
          <w:i/>
          <w:sz w:val="24"/>
          <w:szCs w:val="24"/>
          <w:lang w:eastAsia="en-GB"/>
        </w:rPr>
        <w:t>Journal of Philosophy of Education</w:t>
      </w:r>
      <w:r w:rsidRPr="002C4C59">
        <w:rPr>
          <w:rFonts w:ascii="Arial" w:hAnsi="Arial" w:cs="Arial"/>
          <w:sz w:val="24"/>
          <w:szCs w:val="24"/>
          <w:lang w:eastAsia="en-GB"/>
        </w:rPr>
        <w:t xml:space="preserve">, </w:t>
      </w:r>
      <w:r w:rsidRPr="002C4C59">
        <w:rPr>
          <w:rFonts w:ascii="Arial" w:hAnsi="Arial" w:cs="Arial"/>
          <w:i/>
          <w:sz w:val="24"/>
          <w:szCs w:val="24"/>
          <w:lang w:eastAsia="en-GB"/>
        </w:rPr>
        <w:t>40</w:t>
      </w:r>
      <w:r w:rsidRPr="002C4C59">
        <w:rPr>
          <w:rFonts w:ascii="Arial" w:hAnsi="Arial" w:cs="Arial"/>
          <w:sz w:val="24"/>
          <w:szCs w:val="24"/>
          <w:lang w:eastAsia="en-GB"/>
        </w:rPr>
        <w:t>(2), 137-156.</w:t>
      </w:r>
    </w:p>
    <w:p w14:paraId="21EBA68A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Ruan, Z. (2016). Lexical bundles in Chinese undergraduate academic writing at an English medium university.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RELC Journal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1-14.</w:t>
      </w:r>
    </w:p>
    <w:p w14:paraId="6860B8D3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Ruegg, R., Fritz, E., &amp; Holland, J. (2011). Rater sensitivity to qualities of lexis in writing,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TESOL Quarterly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45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(1), 63-80.</w:t>
      </w:r>
    </w:p>
    <w:p w14:paraId="619F556F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Santorini, B. (1990). Part-of-Speech tagging guidelines for the Penn Treebank </w:t>
      </w:r>
    </w:p>
    <w:p w14:paraId="389D7AE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>project (3</w:t>
      </w:r>
      <w:r w:rsidRPr="002C4C59">
        <w:rPr>
          <w:rFonts w:ascii="Arial" w:hAnsi="Arial" w:cs="Arial"/>
          <w:sz w:val="24"/>
          <w:szCs w:val="24"/>
          <w:vertAlign w:val="superscript"/>
          <w:lang w:val="en-US"/>
        </w:rPr>
        <w:t>rd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revision, 2</w:t>
      </w:r>
      <w:r w:rsidRPr="002C4C59">
        <w:rPr>
          <w:rFonts w:ascii="Arial" w:hAnsi="Arial" w:cs="Arial"/>
          <w:sz w:val="24"/>
          <w:szCs w:val="24"/>
          <w:vertAlign w:val="superscript"/>
          <w:lang w:val="en-US"/>
        </w:rPr>
        <w:t>nd</w:t>
      </w:r>
      <w:r w:rsidRPr="002C4C59">
        <w:rPr>
          <w:rFonts w:ascii="Arial" w:hAnsi="Arial" w:cs="Arial"/>
          <w:sz w:val="24"/>
          <w:szCs w:val="24"/>
          <w:lang w:val="en-US"/>
        </w:rPr>
        <w:t xml:space="preserve"> printing). Accessed at: </w:t>
      </w:r>
      <w:hyperlink r:id="rId21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https://catalog.ldc.upenn.edu/docs/LDC99T42/tagguid1.pdf</w:t>
        </w:r>
      </w:hyperlink>
      <w:r w:rsidRPr="002C4C59">
        <w:rPr>
          <w:rFonts w:ascii="Arial" w:hAnsi="Arial" w:cs="Arial"/>
          <w:sz w:val="24"/>
          <w:szCs w:val="24"/>
        </w:rPr>
        <w:t>. Last accessed: 07.01.2020</w:t>
      </w:r>
    </w:p>
    <w:p w14:paraId="0C811297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Santos, T. (1988). Professors' reactions to the writing of non-native speaking </w:t>
      </w:r>
    </w:p>
    <w:p w14:paraId="4EB2EB71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students. </w:t>
      </w:r>
      <w:r w:rsidRPr="002C4C59">
        <w:rPr>
          <w:rFonts w:ascii="Arial" w:hAnsi="Arial" w:cs="Arial"/>
          <w:i/>
          <w:sz w:val="24"/>
          <w:szCs w:val="24"/>
          <w:shd w:val="clear" w:color="auto" w:fill="FFFFFF"/>
        </w:rPr>
        <w:t>TESOL Quarterly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sz w:val="24"/>
          <w:szCs w:val="24"/>
          <w:shd w:val="clear" w:color="auto" w:fill="FFFFFF"/>
        </w:rPr>
        <w:t>22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(1), 69-90.</w:t>
      </w:r>
    </w:p>
    <w:p w14:paraId="40FF3DE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noProof/>
          <w:sz w:val="24"/>
          <w:szCs w:val="24"/>
        </w:rPr>
      </w:pPr>
      <w:r w:rsidRPr="002C4C59">
        <w:rPr>
          <w:rFonts w:ascii="Arial" w:hAnsi="Arial" w:cs="Arial"/>
          <w:noProof/>
          <w:sz w:val="24"/>
          <w:szCs w:val="24"/>
        </w:rPr>
        <w:t xml:space="preserve">Santos, D.O-Victor., Verspoor, M., &amp; Nerbonne, J. (2013). Identifying important </w:t>
      </w:r>
    </w:p>
    <w:p w14:paraId="1AF7417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noProof/>
          <w:sz w:val="24"/>
          <w:szCs w:val="24"/>
        </w:rPr>
        <w:t xml:space="preserve">factors in essay grading using machine learning. In D. Tsagari., S. Papadima-Sophocleous., &amp; S. Ioannou-Georgiou (Eds,). </w:t>
      </w:r>
      <w:r w:rsidRPr="002C4C59">
        <w:rPr>
          <w:rFonts w:ascii="Arial" w:hAnsi="Arial" w:cs="Arial"/>
          <w:i/>
          <w:noProof/>
          <w:sz w:val="24"/>
          <w:szCs w:val="24"/>
        </w:rPr>
        <w:t xml:space="preserve"> I</w:t>
      </w:r>
      <w:r w:rsidRPr="002C4C59">
        <w:rPr>
          <w:rFonts w:ascii="Arial" w:hAnsi="Arial" w:cs="Arial"/>
          <w:i/>
          <w:iCs/>
          <w:sz w:val="24"/>
          <w:szCs w:val="24"/>
        </w:rPr>
        <w:t>nternational Experiences in Language Testing and Assessment. Selected Papers in Memory of Pavlos Pavlou</w:t>
      </w:r>
      <w:r w:rsidRPr="002C4C59">
        <w:rPr>
          <w:rFonts w:ascii="Arial" w:hAnsi="Arial" w:cs="Arial"/>
          <w:i/>
          <w:sz w:val="24"/>
          <w:szCs w:val="24"/>
        </w:rPr>
        <w:t xml:space="preserve"> </w:t>
      </w:r>
      <w:r w:rsidRPr="002C4C59">
        <w:rPr>
          <w:rFonts w:ascii="Arial" w:hAnsi="Arial" w:cs="Arial"/>
          <w:sz w:val="24"/>
          <w:szCs w:val="24"/>
        </w:rPr>
        <w:t>Vol 28, (pp. 295-309). Peter Lang: Frankfurt. </w:t>
      </w:r>
      <w:r w:rsidRPr="002C4C59">
        <w:rPr>
          <w:rFonts w:ascii="Arial" w:hAnsi="Arial" w:cs="Arial"/>
          <w:i/>
          <w:iCs/>
          <w:sz w:val="24"/>
          <w:szCs w:val="24"/>
        </w:rPr>
        <w:t>Language Testing and Evaluation</w:t>
      </w:r>
      <w:r w:rsidRPr="002C4C59">
        <w:rPr>
          <w:rFonts w:ascii="Arial" w:hAnsi="Arial" w:cs="Arial"/>
          <w:sz w:val="24"/>
          <w:szCs w:val="24"/>
        </w:rPr>
        <w:t>, Vol. 28.</w:t>
      </w:r>
    </w:p>
    <w:p w14:paraId="0971B97E" w14:textId="77777777" w:rsidR="000200E2" w:rsidRDefault="000200E2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br w:type="page"/>
      </w:r>
    </w:p>
    <w:p w14:paraId="1A97CEBF" w14:textId="3BE2DE2A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lastRenderedPageBreak/>
        <w:t xml:space="preserve">Sasaki, M., &amp; Hirose, K. (1996). Explanatory variables for EFL students’ </w:t>
      </w:r>
    </w:p>
    <w:p w14:paraId="4CE33EA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color w:val="000000"/>
          <w:sz w:val="24"/>
          <w:szCs w:val="24"/>
        </w:rPr>
      </w:pPr>
      <w:r w:rsidRPr="002C4C59">
        <w:rPr>
          <w:rFonts w:ascii="Arial" w:hAnsi="Arial" w:cs="Arial"/>
          <w:color w:val="000000"/>
          <w:sz w:val="24"/>
          <w:szCs w:val="24"/>
        </w:rPr>
        <w:t xml:space="preserve">expository writing.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Language Learning</w:t>
      </w:r>
      <w:r w:rsidRPr="002C4C59">
        <w:rPr>
          <w:rFonts w:ascii="Arial" w:hAnsi="Arial" w:cs="Arial"/>
          <w:color w:val="000000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color w:val="000000"/>
          <w:sz w:val="24"/>
          <w:szCs w:val="24"/>
        </w:rPr>
        <w:t>46</w:t>
      </w:r>
      <w:r w:rsidRPr="002C4C59">
        <w:rPr>
          <w:rFonts w:ascii="Arial" w:hAnsi="Arial" w:cs="Arial"/>
          <w:color w:val="000000"/>
          <w:sz w:val="24"/>
          <w:szCs w:val="24"/>
        </w:rPr>
        <w:t>(1), 137-174.</w:t>
      </w:r>
    </w:p>
    <w:p w14:paraId="44E7F25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Schmitt, N. (2000). </w:t>
      </w:r>
      <w:r w:rsidRPr="002C4C59">
        <w:rPr>
          <w:rFonts w:ascii="Arial" w:hAnsi="Arial" w:cs="Arial"/>
          <w:i/>
          <w:iCs/>
          <w:sz w:val="24"/>
          <w:szCs w:val="24"/>
        </w:rPr>
        <w:t>Vocabulary in language teaching</w:t>
      </w:r>
      <w:r w:rsidRPr="002C4C59">
        <w:rPr>
          <w:rFonts w:ascii="Arial" w:hAnsi="Arial" w:cs="Arial"/>
          <w:sz w:val="24"/>
          <w:szCs w:val="24"/>
        </w:rPr>
        <w:t xml:space="preserve">. Cambridge, UK: </w:t>
      </w:r>
    </w:p>
    <w:p w14:paraId="11482994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Cambridge University Press.</w:t>
      </w:r>
    </w:p>
    <w:p w14:paraId="186FDAE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Schmitt, N., &amp; Schmitt, D. (2020).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Vocabulary in language learning </w:t>
      </w:r>
      <w:r w:rsidRPr="002C4C59">
        <w:rPr>
          <w:rFonts w:ascii="Arial" w:hAnsi="Arial" w:cs="Arial"/>
          <w:sz w:val="24"/>
          <w:szCs w:val="24"/>
        </w:rPr>
        <w:t>(2</w:t>
      </w:r>
      <w:r w:rsidRPr="002C4C59">
        <w:rPr>
          <w:rFonts w:ascii="Arial" w:hAnsi="Arial" w:cs="Arial"/>
          <w:sz w:val="24"/>
          <w:szCs w:val="24"/>
          <w:vertAlign w:val="superscript"/>
        </w:rPr>
        <w:t>nd</w:t>
      </w:r>
      <w:r w:rsidRPr="002C4C59">
        <w:rPr>
          <w:rFonts w:ascii="Arial" w:hAnsi="Arial" w:cs="Arial"/>
          <w:sz w:val="24"/>
          <w:szCs w:val="24"/>
        </w:rPr>
        <w:t xml:space="preserve"> edition). </w:t>
      </w:r>
      <w:r w:rsidRPr="002C4C59">
        <w:rPr>
          <w:rFonts w:ascii="Arial" w:hAnsi="Arial" w:cs="Arial"/>
          <w:sz w:val="24"/>
          <w:szCs w:val="24"/>
        </w:rPr>
        <w:tab/>
        <w:t>Cambridge: Cambridge University Press.</w:t>
      </w:r>
    </w:p>
    <w:p w14:paraId="162E6681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Schneider, U. (2018). ΔP as a measure of collocation strength: Considerations</w:t>
      </w:r>
    </w:p>
    <w:p w14:paraId="0D1F2361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based on analyses of hesitation placement in spontaneous speech. </w:t>
      </w:r>
      <w:r w:rsidRPr="002C4C59">
        <w:rPr>
          <w:rFonts w:ascii="Arial" w:hAnsi="Arial" w:cs="Arial"/>
          <w:i/>
          <w:sz w:val="24"/>
          <w:szCs w:val="24"/>
        </w:rPr>
        <w:t>Corpus Linguistics and Linguistic Theory</w:t>
      </w:r>
      <w:r w:rsidRPr="002C4C59">
        <w:rPr>
          <w:rFonts w:ascii="Arial" w:hAnsi="Arial" w:cs="Arial"/>
          <w:sz w:val="24"/>
          <w:szCs w:val="24"/>
        </w:rPr>
        <w:t>,</w:t>
      </w:r>
    </w:p>
    <w:p w14:paraId="7E9D02C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Schoonen, R. (2005). Generalizability of writing scores: An application of </w:t>
      </w:r>
    </w:p>
    <w:p w14:paraId="68804B28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structural equation modeling.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Language Testing, 22, </w:t>
      </w:r>
      <w:r w:rsidRPr="002C4C59">
        <w:rPr>
          <w:rFonts w:ascii="Arial" w:hAnsi="Arial" w:cs="Arial"/>
          <w:sz w:val="24"/>
          <w:szCs w:val="24"/>
          <w:lang w:val="en-US"/>
        </w:rPr>
        <w:t>1-30.</w:t>
      </w:r>
    </w:p>
    <w:p w14:paraId="1CD026A8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>Scott, M. (2018). WordSmith Tools version 7, Stroud: Lexical Analysis Software.</w:t>
      </w:r>
    </w:p>
    <w:p w14:paraId="7867CECC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 xml:space="preserve">Available at: </w:t>
      </w:r>
      <w:hyperlink r:id="rId22" w:history="1">
        <w:r w:rsidRPr="002C4C59">
          <w:rPr>
            <w:rFonts w:ascii="Arial" w:hAnsi="Arial" w:cs="Arial"/>
            <w:color w:val="0563C1" w:themeColor="hyperlink"/>
            <w:sz w:val="24"/>
            <w:szCs w:val="24"/>
            <w:u w:val="single"/>
            <w:shd w:val="clear" w:color="auto" w:fill="FFFFFF"/>
          </w:rPr>
          <w:t>https://lexically.net/wordsmith/</w:t>
        </w:r>
      </w:hyperlink>
      <w:r w:rsidRPr="002C4C59">
        <w:rPr>
          <w:rFonts w:ascii="Arial" w:hAnsi="Arial" w:cs="Arial"/>
          <w:bCs/>
          <w:color w:val="000000"/>
          <w:sz w:val="24"/>
          <w:szCs w:val="24"/>
          <w:shd w:val="clear" w:color="auto" w:fill="FFFFFF"/>
        </w:rPr>
        <w:t xml:space="preserve"> Last accessed: 20.10.2018.</w:t>
      </w:r>
    </w:p>
    <w:p w14:paraId="41756B2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iCs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Seretan, V. (2011).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Syntax-based collocation extraction: Text, speech and </w:t>
      </w:r>
    </w:p>
    <w:p w14:paraId="509CD1E5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iCs/>
          <w:sz w:val="24"/>
          <w:szCs w:val="24"/>
        </w:rPr>
        <w:t xml:space="preserve">language technology series </w:t>
      </w:r>
      <w:r w:rsidRPr="002C4C59">
        <w:rPr>
          <w:rFonts w:ascii="Arial" w:hAnsi="Arial" w:cs="Arial"/>
          <w:sz w:val="24"/>
          <w:szCs w:val="24"/>
        </w:rPr>
        <w:t>(Vol. 44). Geneva, Switzerland: Springer Science and Business Media. doi:10.1007/978-94-007-0134-2_4</w:t>
      </w:r>
    </w:p>
    <w:p w14:paraId="2B2D1B67" w14:textId="77777777" w:rsidR="002C4C59" w:rsidRPr="002C4C59" w:rsidRDefault="002C4C59" w:rsidP="002C4C59">
      <w:pPr>
        <w:widowControl w:val="0"/>
        <w:suppressAutoHyphens/>
        <w:spacing w:after="0" w:line="240" w:lineRule="auto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Silva, T. (1993).  Toward an understanding of the distinct nature of L2 writing: 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ab/>
        <w:t xml:space="preserve">ESL research and its implications.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TESOL Quarterly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 xml:space="preserve">, </w:t>
      </w:r>
      <w:r w:rsidRPr="002C4C59">
        <w:rPr>
          <w:rFonts w:ascii="Arial" w:eastAsia="SimSun" w:hAnsi="Arial" w:cs="Arial"/>
          <w:i/>
          <w:sz w:val="24"/>
          <w:szCs w:val="24"/>
          <w:lang w:eastAsia="zh-CN" w:bidi="hi-IN"/>
        </w:rPr>
        <w:t>27</w:t>
      </w:r>
      <w:r w:rsidRPr="002C4C59">
        <w:rPr>
          <w:rFonts w:ascii="Arial" w:eastAsia="SimSun" w:hAnsi="Arial" w:cs="Arial"/>
          <w:sz w:val="24"/>
          <w:szCs w:val="24"/>
          <w:lang w:eastAsia="zh-CN" w:bidi="hi-IN"/>
        </w:rPr>
        <w:t>(4), 657- 677.</w:t>
      </w:r>
      <w:bookmarkStart w:id="29" w:name="_Hlk527156951"/>
      <w:bookmarkStart w:id="30" w:name="_Hlk6128401"/>
    </w:p>
    <w:p w14:paraId="7C8116C1" w14:textId="77777777" w:rsidR="002C4C59" w:rsidRPr="002C4C59" w:rsidRDefault="002C4C59" w:rsidP="002C4C59">
      <w:pPr>
        <w:spacing w:after="0" w:line="240" w:lineRule="auto"/>
        <w:ind w:left="720" w:hanging="720"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Sinclair, J. M. (1987). Collocation: a progress report. In R. Steele &amp; T. Threadgold (Eds.),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Language topics: Essays in honour of Michael Halliday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 (Vol. 2, pp. 319-331). Amsterdam: John Benjamins.</w:t>
      </w:r>
    </w:p>
    <w:bookmarkEnd w:id="29"/>
    <w:p w14:paraId="7F52F03B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Sinclair, J. (1991). </w:t>
      </w:r>
      <w:r w:rsidRPr="002C4C59">
        <w:rPr>
          <w:rFonts w:ascii="Arial" w:hAnsi="Arial" w:cs="Arial"/>
          <w:i/>
          <w:iCs/>
          <w:sz w:val="24"/>
          <w:szCs w:val="24"/>
        </w:rPr>
        <w:t>Corpus, Concordance, Collocation</w:t>
      </w:r>
      <w:r w:rsidRPr="002C4C59">
        <w:rPr>
          <w:rFonts w:ascii="Arial" w:hAnsi="Arial" w:cs="Arial"/>
          <w:sz w:val="24"/>
          <w:szCs w:val="24"/>
        </w:rPr>
        <w:t>. Oxford: Oxford University</w:t>
      </w:r>
    </w:p>
    <w:p w14:paraId="2BD70D0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Press.</w:t>
      </w:r>
    </w:p>
    <w:bookmarkEnd w:id="30"/>
    <w:p w14:paraId="741BC0A6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Sinclair, J. (1998). The lexical item. In E. Weigand (Ed.), Contrastive lexical</w:t>
      </w:r>
    </w:p>
    <w:p w14:paraId="67BA8AD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semantics (pp. 1–24). Amsterdam: John Benjamins Publishing Company.</w:t>
      </w:r>
    </w:p>
    <w:p w14:paraId="7A6DB26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Sinclair, J. (2004). </w:t>
      </w:r>
      <w:r w:rsidRPr="002C4C59">
        <w:rPr>
          <w:rFonts w:ascii="Arial" w:hAnsi="Arial" w:cs="Arial"/>
          <w:i/>
          <w:iCs/>
          <w:sz w:val="24"/>
          <w:szCs w:val="24"/>
        </w:rPr>
        <w:t>Trust the text: Language, corpus and discourse</w:t>
      </w:r>
      <w:r w:rsidRPr="002C4C59">
        <w:rPr>
          <w:rFonts w:ascii="Arial" w:hAnsi="Arial" w:cs="Arial"/>
          <w:sz w:val="24"/>
          <w:szCs w:val="24"/>
        </w:rPr>
        <w:t>. London:</w:t>
      </w:r>
    </w:p>
    <w:p w14:paraId="5D62C24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Routledge.</w:t>
      </w:r>
    </w:p>
    <w:p w14:paraId="30C43779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Siyanova-Chanturia, A. (2015). On the ‘holistic’ nature of formulaic language. </w:t>
      </w:r>
    </w:p>
    <w:p w14:paraId="7290E55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Corpus Linguistics &amp; Linguistic Theory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11</w:t>
      </w:r>
      <w:r w:rsidRPr="002C4C59">
        <w:rPr>
          <w:rFonts w:ascii="Arial" w:hAnsi="Arial" w:cs="Arial"/>
          <w:sz w:val="24"/>
          <w:szCs w:val="24"/>
        </w:rPr>
        <w:t>(2), 285-301.</w:t>
      </w:r>
    </w:p>
    <w:p w14:paraId="3BBAFFEA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Smadja, F. (1993). Retrieving collocations from text: Xtract.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Computational</w:t>
      </w:r>
    </w:p>
    <w:p w14:paraId="0FF88E99" w14:textId="77777777" w:rsidR="002C4C59" w:rsidRPr="002C4C59" w:rsidRDefault="002C4C59" w:rsidP="002C4C59">
      <w:pPr>
        <w:widowControl w:val="0"/>
        <w:suppressAutoHyphens/>
        <w:spacing w:after="0" w:line="240" w:lineRule="auto"/>
        <w:ind w:firstLine="720"/>
        <w:contextualSpacing/>
        <w:rPr>
          <w:rFonts w:ascii="Arial" w:eastAsia="SimSun" w:hAnsi="Arial" w:cs="Arial"/>
          <w:sz w:val="24"/>
          <w:szCs w:val="24"/>
          <w:lang w:eastAsia="zh-CN" w:bidi="hi-IN"/>
        </w:rPr>
      </w:pPr>
      <w:r w:rsidRPr="002C4C59">
        <w:rPr>
          <w:rFonts w:ascii="Arial" w:hAnsi="Arial" w:cs="Arial"/>
          <w:i/>
          <w:iCs/>
          <w:sz w:val="24"/>
          <w:szCs w:val="24"/>
          <w:lang w:val="en-US"/>
        </w:rPr>
        <w:t>Linguistics</w:t>
      </w:r>
      <w:r w:rsidRPr="002C4C59">
        <w:rPr>
          <w:rFonts w:ascii="Arial" w:hAnsi="Arial" w:cs="Arial"/>
          <w:sz w:val="24"/>
          <w:szCs w:val="24"/>
          <w:lang w:val="en-US"/>
        </w:rPr>
        <w:t>, 19(1), 143–177.</w:t>
      </w:r>
    </w:p>
    <w:p w14:paraId="4D834E36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bookmarkStart w:id="31" w:name="_Hlk4226911"/>
      <w:r w:rsidRPr="002C4C59">
        <w:rPr>
          <w:rFonts w:ascii="Arial" w:hAnsi="Arial" w:cs="Arial"/>
          <w:sz w:val="24"/>
          <w:szCs w:val="24"/>
          <w:lang w:val="en-US"/>
        </w:rPr>
        <w:t xml:space="preserve">Song, C. B., &amp; Caruso, I. (1996). Do English and ESL faculty differ in evaluating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the essays of native English-speaking and ESL students?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Journal of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ab/>
        <w:t xml:space="preserve">Second Language Writing, 5, </w:t>
      </w:r>
      <w:r w:rsidRPr="002C4C59">
        <w:rPr>
          <w:rFonts w:ascii="Arial" w:hAnsi="Arial" w:cs="Arial"/>
          <w:sz w:val="24"/>
          <w:szCs w:val="24"/>
          <w:lang w:val="en-US"/>
        </w:rPr>
        <w:t>163-182.</w:t>
      </w:r>
    </w:p>
    <w:p w14:paraId="415C442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Spaan, M. (1993). The effect of prompt on essay examinations. In D. Douglas &amp; </w:t>
      </w:r>
      <w:r w:rsidRPr="002C4C59">
        <w:rPr>
          <w:rFonts w:ascii="Arial" w:hAnsi="Arial" w:cs="Arial"/>
          <w:sz w:val="24"/>
          <w:szCs w:val="24"/>
          <w:lang w:val="en-US"/>
        </w:rPr>
        <w:tab/>
        <w:t xml:space="preserve">C.Chapelle (Eds.),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 xml:space="preserve">A new decade of language testing research </w:t>
      </w:r>
      <w:r w:rsidRPr="002C4C59">
        <w:rPr>
          <w:rFonts w:ascii="Arial" w:hAnsi="Arial" w:cs="Arial"/>
          <w:sz w:val="24"/>
          <w:szCs w:val="24"/>
          <w:lang w:val="en-US"/>
        </w:rPr>
        <w:t>(pp. 98-</w:t>
      </w:r>
      <w:r w:rsidRPr="002C4C59">
        <w:rPr>
          <w:rFonts w:ascii="Arial" w:hAnsi="Arial" w:cs="Arial"/>
          <w:sz w:val="24"/>
          <w:szCs w:val="24"/>
          <w:lang w:val="en-US"/>
        </w:rPr>
        <w:tab/>
        <w:t>122).Alexandria, VA: TESOL.</w:t>
      </w:r>
    </w:p>
    <w:bookmarkEnd w:id="31"/>
    <w:p w14:paraId="0BAFAADF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>Spurling, J. (2014). Evaluating lexical quality in writing in first and second language learners. Unpublished MA thesis, University of Victoria.</w:t>
      </w:r>
    </w:p>
    <w:p w14:paraId="6D3AD58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Staples, S., Egbert, J., Biber, D., &amp; McClair, A. (2013). Formulaic sequences </w:t>
      </w:r>
    </w:p>
    <w:p w14:paraId="051F3FF8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and EAP writing development: Lexical bundles in the TOEFL iBT writing section. </w:t>
      </w:r>
      <w:r w:rsidRPr="002C4C59">
        <w:rPr>
          <w:rFonts w:ascii="Arial" w:hAnsi="Arial" w:cs="Arial"/>
          <w:i/>
          <w:sz w:val="24"/>
          <w:szCs w:val="24"/>
        </w:rPr>
        <w:t>Journal of English for Academic Purposes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12</w:t>
      </w:r>
      <w:r w:rsidRPr="002C4C59">
        <w:rPr>
          <w:rFonts w:ascii="Arial" w:hAnsi="Arial" w:cs="Arial"/>
          <w:sz w:val="24"/>
          <w:szCs w:val="24"/>
        </w:rPr>
        <w:t>, 214-225.</w:t>
      </w:r>
    </w:p>
    <w:p w14:paraId="1AE5B3F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Staples, S., &amp; Reppen, R. (2016).  Understanding first – year L2 writing: A </w:t>
      </w:r>
    </w:p>
    <w:p w14:paraId="7936886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lexico-grammatical analysis across L1s, genres, and language ratings. 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32</w:t>
      </w:r>
      <w:r w:rsidRPr="002C4C59">
        <w:rPr>
          <w:rFonts w:ascii="Arial" w:hAnsi="Arial" w:cs="Arial"/>
          <w:sz w:val="24"/>
          <w:szCs w:val="24"/>
        </w:rPr>
        <w:t>, 17-35.</w:t>
      </w:r>
    </w:p>
    <w:p w14:paraId="3C1D0BE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Stevens, M.E., Giuliano, V.E. &amp; Heilprin, L.B., (1964) (Eds,).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Statistical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Association Methods for Mechanised Documentation</w:t>
      </w:r>
      <w:r w:rsidRPr="002C4C59">
        <w:rPr>
          <w:rFonts w:ascii="Arial" w:hAnsi="Arial" w:cs="Arial"/>
          <w:sz w:val="24"/>
          <w:szCs w:val="24"/>
        </w:rPr>
        <w:t xml:space="preserve">, National Bureau of </w:t>
      </w:r>
      <w:r w:rsidRPr="002C4C59">
        <w:rPr>
          <w:rFonts w:ascii="Arial" w:hAnsi="Arial" w:cs="Arial"/>
          <w:sz w:val="24"/>
          <w:szCs w:val="24"/>
        </w:rPr>
        <w:tab/>
        <w:t>Standards, Washington.</w:t>
      </w:r>
    </w:p>
    <w:p w14:paraId="415D6C76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Storch, N. (2009). The impact of studying in a second language (L2) medium university on the development of L2 writing.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Second Language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103-118.</w:t>
      </w:r>
    </w:p>
    <w:p w14:paraId="3816CDC6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lastRenderedPageBreak/>
        <w:t xml:space="preserve">Storch, N., &amp; Tapper, J. (2009). The impact of an EAP course on postgraduate writing.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Journal of English for Academic Purposes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8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, 207-223.</w:t>
      </w:r>
    </w:p>
    <w:p w14:paraId="5DE0F5C7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</w:rPr>
        <w:t xml:space="preserve">Sudweek, R. R., Reeve, S., &amp; Bradshaw, W. S. (2005). A comparison of generalizability theory and many-facet Rasch measurement in an analysis of college sophomore writing. </w:t>
      </w:r>
      <w:r w:rsidRPr="002C4C59">
        <w:rPr>
          <w:rFonts w:ascii="Arial" w:hAnsi="Arial" w:cs="Arial"/>
          <w:i/>
          <w:iCs/>
          <w:sz w:val="24"/>
          <w:szCs w:val="24"/>
        </w:rPr>
        <w:t>Assessing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iCs/>
          <w:sz w:val="24"/>
          <w:szCs w:val="24"/>
        </w:rPr>
        <w:t>9</w:t>
      </w:r>
      <w:r w:rsidRPr="002C4C59">
        <w:rPr>
          <w:rFonts w:ascii="Arial" w:hAnsi="Arial" w:cs="Arial"/>
          <w:sz w:val="24"/>
          <w:szCs w:val="24"/>
        </w:rPr>
        <w:t>, 239-261.</w:t>
      </w:r>
    </w:p>
    <w:p w14:paraId="1A41ACC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lang w:eastAsia="en-GB"/>
        </w:rPr>
      </w:pPr>
      <w:bookmarkStart w:id="32" w:name="_Hlk506736927"/>
      <w:bookmarkStart w:id="33" w:name="_Hlk493354186"/>
      <w:r w:rsidRPr="002C4C59">
        <w:rPr>
          <w:rFonts w:ascii="Arial" w:hAnsi="Arial" w:cs="Arial"/>
          <w:sz w:val="24"/>
          <w:szCs w:val="24"/>
          <w:lang w:eastAsia="en-GB"/>
        </w:rPr>
        <w:t xml:space="preserve">Tabachnick, B.G., &amp; Fidell, L.S. (2014). </w:t>
      </w:r>
      <w:r w:rsidRPr="002C4C59">
        <w:rPr>
          <w:rFonts w:ascii="Arial" w:hAnsi="Arial" w:cs="Arial"/>
          <w:i/>
          <w:sz w:val="24"/>
          <w:szCs w:val="24"/>
          <w:lang w:eastAsia="en-GB"/>
        </w:rPr>
        <w:t>Using multivariate statistics</w:t>
      </w:r>
      <w:r w:rsidRPr="002C4C59">
        <w:rPr>
          <w:rFonts w:ascii="Arial" w:hAnsi="Arial" w:cs="Arial"/>
          <w:sz w:val="24"/>
          <w:szCs w:val="24"/>
          <w:lang w:eastAsia="en-GB"/>
        </w:rPr>
        <w:t xml:space="preserve"> (6th </w:t>
      </w:r>
    </w:p>
    <w:p w14:paraId="648D63A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  <w:lang w:eastAsia="en-GB"/>
        </w:rPr>
      </w:pPr>
      <w:r w:rsidRPr="002C4C59">
        <w:rPr>
          <w:rFonts w:ascii="Arial" w:hAnsi="Arial" w:cs="Arial"/>
          <w:sz w:val="24"/>
          <w:szCs w:val="24"/>
          <w:lang w:eastAsia="en-GB"/>
        </w:rPr>
        <w:t>edition).Harlow, UK: Pearson Education Limited</w:t>
      </w:r>
      <w:bookmarkEnd w:id="32"/>
      <w:r w:rsidRPr="002C4C59">
        <w:rPr>
          <w:rFonts w:ascii="Arial" w:hAnsi="Arial" w:cs="Arial"/>
          <w:sz w:val="24"/>
          <w:szCs w:val="24"/>
          <w:lang w:eastAsia="en-GB"/>
        </w:rPr>
        <w:t>.</w:t>
      </w:r>
    </w:p>
    <w:p w14:paraId="1F35851E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Taguchi, N., Crawford, W., &amp; Wetzel, D.Z. (2013).  What linguistic features are </w:t>
      </w:r>
    </w:p>
    <w:p w14:paraId="63409C40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indicative of writing quality? A case of argumentative essays in a college composition program.  </w:t>
      </w:r>
      <w:r w:rsidRPr="002C4C59">
        <w:rPr>
          <w:rFonts w:ascii="Arial" w:hAnsi="Arial" w:cs="Arial"/>
          <w:i/>
          <w:sz w:val="24"/>
          <w:szCs w:val="24"/>
        </w:rPr>
        <w:t>TESOL Quarterly</w:t>
      </w:r>
      <w:r w:rsidRPr="002C4C59">
        <w:rPr>
          <w:rFonts w:ascii="Arial" w:hAnsi="Arial" w:cs="Arial"/>
          <w:sz w:val="24"/>
          <w:szCs w:val="24"/>
        </w:rPr>
        <w:t>, 47 (2), 420-430.</w:t>
      </w:r>
    </w:p>
    <w:p w14:paraId="40B7209C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Tan, P-N., Steinbach, M., &amp; Kumar, V. (2014). </w:t>
      </w:r>
      <w:r w:rsidRPr="002C4C59">
        <w:rPr>
          <w:rFonts w:ascii="Arial" w:hAnsi="Arial" w:cs="Arial"/>
          <w:i/>
          <w:iCs/>
          <w:sz w:val="24"/>
          <w:szCs w:val="24"/>
        </w:rPr>
        <w:t>Introduction to data mining</w:t>
      </w:r>
      <w:r w:rsidRPr="002C4C59">
        <w:rPr>
          <w:rFonts w:ascii="Arial" w:hAnsi="Arial" w:cs="Arial"/>
          <w:sz w:val="24"/>
          <w:szCs w:val="24"/>
        </w:rPr>
        <w:t xml:space="preserve">. </w:t>
      </w:r>
      <w:r w:rsidRPr="002C4C59">
        <w:rPr>
          <w:rFonts w:ascii="Arial" w:hAnsi="Arial" w:cs="Arial"/>
          <w:sz w:val="24"/>
          <w:szCs w:val="24"/>
        </w:rPr>
        <w:tab/>
        <w:t>Harlow, Essex: Pearson Education Limited.</w:t>
      </w:r>
    </w:p>
    <w:bookmarkEnd w:id="33"/>
    <w:p w14:paraId="4C6AE6F3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Tang, R. (2012). </w:t>
      </w:r>
      <w:r w:rsidRPr="002C4C59">
        <w:rPr>
          <w:rFonts w:ascii="Arial" w:hAnsi="Arial" w:cs="Arial"/>
          <w:i/>
          <w:sz w:val="24"/>
          <w:szCs w:val="24"/>
        </w:rPr>
        <w:t>Academic writing in a second or foreign language: Issues and</w:t>
      </w:r>
    </w:p>
    <w:p w14:paraId="3C2ACFCB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challenges facing ESL/EFL academic writers in higher education contexts</w:t>
      </w:r>
      <w:r w:rsidRPr="002C4C59">
        <w:rPr>
          <w:rFonts w:ascii="Arial" w:hAnsi="Arial" w:cs="Arial"/>
          <w:sz w:val="24"/>
          <w:szCs w:val="24"/>
        </w:rPr>
        <w:t>. London: Continuum.</w:t>
      </w:r>
    </w:p>
    <w:p w14:paraId="51727E9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Tang, X., &amp; Cao, J. (2015). Automatic genre classification via N-grams of Part-</w:t>
      </w:r>
    </w:p>
    <w:p w14:paraId="306ED9D2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of-Speech Tags, 7</w:t>
      </w:r>
      <w:r w:rsidRPr="002C4C59">
        <w:rPr>
          <w:rFonts w:ascii="Arial" w:hAnsi="Arial" w:cs="Arial"/>
          <w:sz w:val="24"/>
          <w:szCs w:val="24"/>
          <w:vertAlign w:val="superscript"/>
        </w:rPr>
        <w:t>th</w:t>
      </w:r>
      <w:r w:rsidRPr="002C4C59">
        <w:rPr>
          <w:rFonts w:ascii="Arial" w:hAnsi="Arial" w:cs="Arial"/>
          <w:sz w:val="24"/>
          <w:szCs w:val="24"/>
        </w:rPr>
        <w:t xml:space="preserve"> conference on Corpus Linguistics: Current work on corpus linguistics: Working with traditionally-conceived corpora and beyond (CILC 2015). </w:t>
      </w:r>
      <w:r w:rsidRPr="002C4C59">
        <w:rPr>
          <w:rFonts w:ascii="Arial" w:hAnsi="Arial" w:cs="Arial"/>
          <w:i/>
          <w:sz w:val="24"/>
          <w:szCs w:val="24"/>
        </w:rPr>
        <w:t>Procedia – Social and Behavioral Sciences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198</w:t>
      </w:r>
      <w:r w:rsidRPr="002C4C59">
        <w:rPr>
          <w:rFonts w:ascii="Arial" w:hAnsi="Arial" w:cs="Arial"/>
          <w:sz w:val="24"/>
          <w:szCs w:val="24"/>
        </w:rPr>
        <w:t>, 474-478.</w:t>
      </w:r>
    </w:p>
    <w:p w14:paraId="27A70FE7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Tedick, D. (1990). ESL writing assessment: Subject-matter knowledge and its </w:t>
      </w:r>
    </w:p>
    <w:p w14:paraId="4F19D6C0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impact on performance. </w:t>
      </w:r>
      <w:r w:rsidRPr="002C4C59">
        <w:rPr>
          <w:rFonts w:ascii="Arial" w:hAnsi="Arial" w:cs="Arial"/>
          <w:i/>
          <w:sz w:val="24"/>
          <w:szCs w:val="24"/>
        </w:rPr>
        <w:t>English for Specific Purposes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9</w:t>
      </w:r>
      <w:r w:rsidRPr="002C4C59">
        <w:rPr>
          <w:rFonts w:ascii="Arial" w:hAnsi="Arial" w:cs="Arial"/>
          <w:sz w:val="24"/>
          <w:szCs w:val="24"/>
        </w:rPr>
        <w:t>, 123-143.</w:t>
      </w:r>
    </w:p>
    <w:p w14:paraId="2D5068AE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Treffers-Daller, J.T., Parslow, P., &amp; Williams, S. (2018). Back to basics: How </w:t>
      </w:r>
    </w:p>
    <w:p w14:paraId="00CCA864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measures of lexical diversity can help discriminate between CEFR levels. </w:t>
      </w:r>
      <w:r w:rsidRPr="002C4C59">
        <w:rPr>
          <w:rFonts w:ascii="Arial" w:hAnsi="Arial" w:cs="Arial"/>
          <w:i/>
          <w:sz w:val="24"/>
          <w:szCs w:val="24"/>
          <w:lang w:val="en-US"/>
        </w:rPr>
        <w:t>Applied Linguistics</w:t>
      </w:r>
      <w:r w:rsidRPr="002C4C59">
        <w:rPr>
          <w:rFonts w:ascii="Arial" w:hAnsi="Arial" w:cs="Arial"/>
          <w:sz w:val="24"/>
          <w:szCs w:val="24"/>
          <w:lang w:val="en-US"/>
        </w:rPr>
        <w:t>, 39(3), 302-327.</w:t>
      </w:r>
    </w:p>
    <w:p w14:paraId="4664BB4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>Vajjala, S. (2018). Automated assessment of non-native learner essays:</w:t>
      </w:r>
    </w:p>
    <w:p w14:paraId="21706590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>Investigating the role of linguistic features. </w:t>
      </w:r>
      <w:r w:rsidRPr="002C4C59">
        <w:rPr>
          <w:rFonts w:ascii="Arial" w:hAnsi="Arial" w:cs="Arial"/>
          <w:i/>
          <w:iCs/>
          <w:sz w:val="24"/>
          <w:szCs w:val="24"/>
          <w:shd w:val="clear" w:color="auto" w:fill="FFFFFF"/>
        </w:rPr>
        <w:t>International Journal of Artificial Intelligence in Education, 28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, 79-105.</w:t>
      </w:r>
    </w:p>
    <w:p w14:paraId="6FF5060C" w14:textId="77777777" w:rsidR="002C4C59" w:rsidRPr="002C4C59" w:rsidRDefault="002C4C59" w:rsidP="002C4C59">
      <w:pPr>
        <w:spacing w:before="100" w:beforeAutospacing="1" w:after="0" w:line="240" w:lineRule="auto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Vann, R.J. (1979). Oral and written syntactic relationships in second language </w:t>
      </w:r>
    </w:p>
    <w:p w14:paraId="25F5F82A" w14:textId="77777777" w:rsidR="002C4C59" w:rsidRPr="002C4C59" w:rsidRDefault="002C4C59" w:rsidP="002C4C59">
      <w:pPr>
        <w:spacing w:before="100" w:beforeAutospacing="1"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learning (pp. 322-330). </w:t>
      </w:r>
      <w:r w:rsidRPr="002C4C59">
        <w:rPr>
          <w:rFonts w:ascii="Arial" w:hAnsi="Arial" w:cs="Arial"/>
          <w:sz w:val="24"/>
          <w:szCs w:val="24"/>
        </w:rPr>
        <w:t xml:space="preserve">In C. Yorio, K. Perkins, &amp; J. Schachter. (Eds.). </w:t>
      </w:r>
      <w:r w:rsidRPr="002C4C59">
        <w:rPr>
          <w:rFonts w:ascii="Arial" w:hAnsi="Arial" w:cs="Arial"/>
          <w:i/>
          <w:sz w:val="24"/>
          <w:szCs w:val="24"/>
        </w:rPr>
        <w:t xml:space="preserve">On TESOL ’79: The learner in focus </w:t>
      </w:r>
      <w:r w:rsidRPr="002C4C59">
        <w:rPr>
          <w:rFonts w:ascii="Arial" w:hAnsi="Arial" w:cs="Arial"/>
          <w:sz w:val="24"/>
          <w:szCs w:val="24"/>
        </w:rPr>
        <w:t>(pp.322-330). Washington, D.C: TESOL.</w:t>
      </w:r>
    </w:p>
    <w:p w14:paraId="683E3C3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Van Rooy, B., &amp; Schafer, L. (2003). Automatic POS tagging of a learner </w:t>
      </w:r>
    </w:p>
    <w:p w14:paraId="36983B4F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corpus: The influence of learner errors on tagger accuracy. In D. Archer, P. Rayson, A. Wilson, &amp; T. McEnery (Vol. Eds.), Technical Papers 16: Proceedings of the Corpus Linguistics 2003 Conference (pp. 835–844). Lancaster, UK: Lancaster University Centre for Computer Corpus Research on Language.</w:t>
      </w:r>
    </w:p>
    <w:p w14:paraId="092803D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Van Rooy., &amp; Schafer, L. (2009). The effect of learner errors on POS tag errors </w:t>
      </w:r>
    </w:p>
    <w:p w14:paraId="5F2732A7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during automatic POS tagging. </w:t>
      </w:r>
      <w:r w:rsidRPr="002C4C59">
        <w:rPr>
          <w:rFonts w:ascii="Arial" w:hAnsi="Arial" w:cs="Arial"/>
          <w:i/>
          <w:sz w:val="24"/>
          <w:szCs w:val="24"/>
        </w:rPr>
        <w:t>Southern African Linguistics and Applied Language Studies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20</w:t>
      </w:r>
      <w:r w:rsidRPr="002C4C59">
        <w:rPr>
          <w:rFonts w:ascii="Arial" w:hAnsi="Arial" w:cs="Arial"/>
          <w:sz w:val="24"/>
          <w:szCs w:val="24"/>
        </w:rPr>
        <w:t xml:space="preserve">(4), 325-335. </w:t>
      </w:r>
    </w:p>
    <w:p w14:paraId="7DCF26AD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Verspoor, M., Schmid, S.M., &amp; Xu, X. (2012). A dynamic usage based </w:t>
      </w:r>
    </w:p>
    <w:p w14:paraId="0F0BBE4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perspective on L2 writing.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21</w:t>
      </w:r>
      <w:r w:rsidRPr="002C4C59">
        <w:rPr>
          <w:rFonts w:ascii="Arial" w:hAnsi="Arial" w:cs="Arial"/>
          <w:sz w:val="24"/>
          <w:szCs w:val="24"/>
        </w:rPr>
        <w:t>, 239-263.</w:t>
      </w:r>
    </w:p>
    <w:p w14:paraId="508F4DFC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noProof/>
          <w:sz w:val="24"/>
          <w:szCs w:val="24"/>
          <w:lang w:val="en-US"/>
        </w:rPr>
      </w:pP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Verspoor, M., Lowie, M., Ping - Chan, H., &amp; Vahtrick, L. (2017). Linguistic complexity in second language development: Variability and variation at advanced stages.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Recherches en didactique des langues et des cultures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 xml:space="preserve">, </w:t>
      </w:r>
      <w:r w:rsidRPr="002C4C59">
        <w:rPr>
          <w:rFonts w:ascii="Arial" w:hAnsi="Arial" w:cs="Arial"/>
          <w:i/>
          <w:noProof/>
          <w:sz w:val="24"/>
          <w:szCs w:val="24"/>
          <w:lang w:val="en-US"/>
        </w:rPr>
        <w:t>14</w:t>
      </w:r>
      <w:r w:rsidRPr="002C4C59">
        <w:rPr>
          <w:rFonts w:ascii="Arial" w:hAnsi="Arial" w:cs="Arial"/>
          <w:noProof/>
          <w:sz w:val="24"/>
          <w:szCs w:val="24"/>
          <w:lang w:val="en-US"/>
        </w:rPr>
        <w:t>(1), 1-28.</w:t>
      </w:r>
    </w:p>
    <w:p w14:paraId="24AF8C1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Vidakovic, I., &amp; Barker, F. (2010). Use of words and multi-word units in Skills for </w:t>
      </w:r>
    </w:p>
    <w:p w14:paraId="7D9F575A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Life writing examinations.  </w:t>
      </w:r>
      <w:r w:rsidRPr="002C4C59">
        <w:rPr>
          <w:rFonts w:ascii="Arial" w:hAnsi="Arial" w:cs="Arial"/>
          <w:i/>
          <w:sz w:val="24"/>
          <w:szCs w:val="24"/>
        </w:rPr>
        <w:t>Research Notes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41</w:t>
      </w:r>
      <w:r w:rsidRPr="002C4C59">
        <w:rPr>
          <w:rFonts w:ascii="Arial" w:hAnsi="Arial" w:cs="Arial"/>
          <w:sz w:val="24"/>
          <w:szCs w:val="24"/>
        </w:rPr>
        <w:t>, 7-14.</w:t>
      </w:r>
    </w:p>
    <w:p w14:paraId="64E70C95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br w:type="page"/>
      </w:r>
    </w:p>
    <w:p w14:paraId="0EDA97C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lastRenderedPageBreak/>
        <w:t>Wang, X. (2014). The relationship between lexical diversity and EFL writing</w:t>
      </w:r>
    </w:p>
    <w:p w14:paraId="72FCA8F8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proficiency. </w:t>
      </w:r>
      <w:r w:rsidRPr="002C4C59">
        <w:rPr>
          <w:rFonts w:ascii="Arial" w:hAnsi="Arial" w:cs="Arial"/>
          <w:i/>
          <w:sz w:val="24"/>
          <w:szCs w:val="24"/>
        </w:rPr>
        <w:t>University of Sydney Papers in TESOL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9</w:t>
      </w:r>
      <w:r w:rsidRPr="002C4C59">
        <w:rPr>
          <w:rFonts w:ascii="Arial" w:hAnsi="Arial" w:cs="Arial"/>
          <w:sz w:val="24"/>
          <w:szCs w:val="24"/>
        </w:rPr>
        <w:t>, 65-88.</w:t>
      </w:r>
    </w:p>
    <w:p w14:paraId="61EB1479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West, M. (1953). </w:t>
      </w:r>
      <w:r w:rsidRPr="002C4C59">
        <w:rPr>
          <w:rFonts w:ascii="Arial" w:hAnsi="Arial" w:cs="Arial"/>
          <w:i/>
          <w:sz w:val="24"/>
          <w:szCs w:val="24"/>
          <w:shd w:val="clear" w:color="auto" w:fill="FFFFFF"/>
        </w:rPr>
        <w:t>A General Service List of English Words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. London: Longman.</w:t>
      </w:r>
    </w:p>
    <w:p w14:paraId="127D52D5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Wiechmann, D. (2008). On the computation of collostruction strength: Testing</w:t>
      </w:r>
    </w:p>
    <w:p w14:paraId="6CDF65EE" w14:textId="77777777" w:rsidR="002C4C59" w:rsidRPr="002C4C59" w:rsidRDefault="002C4C59" w:rsidP="002C4C59">
      <w:pPr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measures of association as expressions of lexical bias. </w:t>
      </w:r>
      <w:r w:rsidRPr="002C4C59">
        <w:rPr>
          <w:rFonts w:ascii="Arial" w:hAnsi="Arial" w:cs="Arial"/>
          <w:i/>
          <w:sz w:val="24"/>
          <w:szCs w:val="24"/>
        </w:rPr>
        <w:t>Corpus Linguistics and Linguistic Theory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4</w:t>
      </w:r>
      <w:r w:rsidRPr="002C4C59">
        <w:rPr>
          <w:rFonts w:ascii="Arial" w:hAnsi="Arial" w:cs="Arial"/>
          <w:sz w:val="24"/>
          <w:szCs w:val="24"/>
        </w:rPr>
        <w:t>(2), 253-290.</w:t>
      </w:r>
    </w:p>
    <w:p w14:paraId="5156504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Williams, G. (1998). Collocational networks: Interlocking patterns of lexis in a </w:t>
      </w:r>
    </w:p>
    <w:p w14:paraId="77526E29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corpus of plant biology research articles. </w:t>
      </w:r>
      <w:r w:rsidRPr="002C4C59">
        <w:rPr>
          <w:rFonts w:ascii="Arial" w:hAnsi="Arial" w:cs="Arial"/>
          <w:i/>
          <w:sz w:val="24"/>
          <w:szCs w:val="24"/>
          <w:shd w:val="clear" w:color="auto" w:fill="FFFFFF"/>
        </w:rPr>
        <w:t>International Journal of Corpus Linguistics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 xml:space="preserve">, </w:t>
      </w:r>
      <w:r w:rsidRPr="002C4C59">
        <w:rPr>
          <w:rFonts w:ascii="Arial" w:hAnsi="Arial" w:cs="Arial"/>
          <w:i/>
          <w:sz w:val="24"/>
          <w:szCs w:val="24"/>
          <w:shd w:val="clear" w:color="auto" w:fill="FFFFFF"/>
        </w:rPr>
        <w:t>3</w:t>
      </w:r>
      <w:r w:rsidRPr="002C4C59">
        <w:rPr>
          <w:rFonts w:ascii="Arial" w:hAnsi="Arial" w:cs="Arial"/>
          <w:sz w:val="24"/>
          <w:szCs w:val="24"/>
          <w:shd w:val="clear" w:color="auto" w:fill="FFFFFF"/>
        </w:rPr>
        <w:t>(1), 151-171.</w:t>
      </w:r>
    </w:p>
    <w:p w14:paraId="305907D7" w14:textId="77777777" w:rsidR="002C4C59" w:rsidRPr="002C4C59" w:rsidRDefault="002C4C59" w:rsidP="002C4C59">
      <w:pPr>
        <w:spacing w:after="0"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2C4C59">
        <w:rPr>
          <w:rFonts w:ascii="Arial" w:hAnsi="Arial" w:cs="Arial"/>
          <w:sz w:val="24"/>
          <w:szCs w:val="24"/>
        </w:rPr>
        <w:t xml:space="preserve">Winter, B. (2020). </w:t>
      </w:r>
      <w:r w:rsidRPr="002C4C59">
        <w:rPr>
          <w:rFonts w:ascii="Arial" w:hAnsi="Arial" w:cs="Arial"/>
          <w:i/>
          <w:iCs/>
          <w:sz w:val="24"/>
          <w:szCs w:val="24"/>
        </w:rPr>
        <w:t>Statistics for linguists: An introduction using R</w:t>
      </w:r>
      <w:r w:rsidRPr="002C4C59">
        <w:rPr>
          <w:rFonts w:ascii="Arial" w:hAnsi="Arial" w:cs="Arial"/>
          <w:sz w:val="24"/>
          <w:szCs w:val="24"/>
        </w:rPr>
        <w:t xml:space="preserve">. New York: </w:t>
      </w:r>
      <w:r w:rsidRPr="002C4C59">
        <w:rPr>
          <w:rFonts w:ascii="Arial" w:hAnsi="Arial" w:cs="Arial"/>
          <w:sz w:val="24"/>
          <w:szCs w:val="24"/>
        </w:rPr>
        <w:tab/>
        <w:t xml:space="preserve">Routledge. </w:t>
      </w:r>
    </w:p>
    <w:p w14:paraId="628EA12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Wray, A. (2002). </w:t>
      </w:r>
      <w:r w:rsidRPr="002C4C59">
        <w:rPr>
          <w:rFonts w:ascii="Arial" w:hAnsi="Arial" w:cs="Arial"/>
          <w:i/>
          <w:sz w:val="24"/>
          <w:szCs w:val="24"/>
        </w:rPr>
        <w:t>Formulaic language and the lexicon</w:t>
      </w:r>
      <w:r w:rsidRPr="002C4C59">
        <w:rPr>
          <w:rFonts w:ascii="Arial" w:hAnsi="Arial" w:cs="Arial"/>
          <w:sz w:val="24"/>
          <w:szCs w:val="24"/>
        </w:rPr>
        <w:t>.  Cambridge: Cambridge</w:t>
      </w:r>
    </w:p>
    <w:p w14:paraId="14C8BA59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University Press.</w:t>
      </w:r>
      <w:bookmarkStart w:id="34" w:name="_Hlk506737182"/>
    </w:p>
    <w:p w14:paraId="73A19AC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Wray, A. (2006). Formulaic language. In. K. Brown (Ed,). </w:t>
      </w:r>
      <w:r w:rsidRPr="002C4C59">
        <w:rPr>
          <w:rFonts w:ascii="Arial" w:hAnsi="Arial" w:cs="Arial"/>
          <w:i/>
          <w:sz w:val="24"/>
          <w:szCs w:val="24"/>
        </w:rPr>
        <w:t xml:space="preserve">Encyclopedia of </w:t>
      </w:r>
    </w:p>
    <w:p w14:paraId="19BAE7AF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i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language and linguistics</w:t>
      </w:r>
      <w:r w:rsidRPr="002C4C59">
        <w:rPr>
          <w:rFonts w:ascii="Arial" w:hAnsi="Arial" w:cs="Arial"/>
          <w:sz w:val="24"/>
          <w:szCs w:val="24"/>
        </w:rPr>
        <w:t xml:space="preserve">, Volume 4 (pp. 590-597). Oxford: Elsevier. </w:t>
      </w:r>
    </w:p>
    <w:p w14:paraId="3256EAE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Wray, A. (2008). Formulaic Language: Pushing the Boundaries. Oxford </w:t>
      </w:r>
    </w:p>
    <w:p w14:paraId="4B7F9BCE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University Press.</w:t>
      </w:r>
    </w:p>
    <w:p w14:paraId="7989048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Wray, A. (2012). What do we (think we) know about formulaic language? An</w:t>
      </w:r>
    </w:p>
    <w:p w14:paraId="187F8EF4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evaluation of the current state of play.  Annual Review of Applied Linguistics, 32, 231-254.</w:t>
      </w:r>
      <w:bookmarkEnd w:id="34"/>
    </w:p>
    <w:p w14:paraId="709BED4C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Wray, A., &amp; Perkins, M.R. (2000). The functions of formulaic language: An </w:t>
      </w:r>
    </w:p>
    <w:p w14:paraId="28EB6177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integrated model. </w:t>
      </w:r>
      <w:r w:rsidRPr="002C4C59">
        <w:rPr>
          <w:rFonts w:ascii="Arial" w:hAnsi="Arial" w:cs="Arial"/>
          <w:i/>
          <w:sz w:val="24"/>
          <w:szCs w:val="24"/>
        </w:rPr>
        <w:t>Language and Communication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20</w:t>
      </w:r>
      <w:r w:rsidRPr="002C4C59">
        <w:rPr>
          <w:rFonts w:ascii="Arial" w:hAnsi="Arial" w:cs="Arial"/>
          <w:sz w:val="24"/>
          <w:szCs w:val="24"/>
        </w:rPr>
        <w:t>, 1-28.</w:t>
      </w:r>
    </w:p>
    <w:p w14:paraId="6906D896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Wolfe-Quintero, K., Inagaki, S., &amp; Kim, H.-Y. (1998). Second language </w:t>
      </w:r>
    </w:p>
    <w:p w14:paraId="46AFE1D6" w14:textId="77777777" w:rsidR="002C4C59" w:rsidRPr="002C4C59" w:rsidRDefault="002C4C59" w:rsidP="002C4C59">
      <w:pPr>
        <w:spacing w:after="0" w:line="240" w:lineRule="auto"/>
        <w:ind w:left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development in writing: Measures of fluency, accuracy, and complexity. Honolulu: University of Hawaii, Second Language Teaching &amp; Curriculum Center.</w:t>
      </w:r>
    </w:p>
    <w:p w14:paraId="6477A56F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Wood, D. (2015). </w:t>
      </w:r>
      <w:r w:rsidRPr="002C4C59">
        <w:rPr>
          <w:rFonts w:ascii="Arial" w:hAnsi="Arial" w:cs="Arial"/>
          <w:i/>
          <w:sz w:val="24"/>
          <w:szCs w:val="24"/>
        </w:rPr>
        <w:t>Fundamentals of formulaic language: An introduction</w:t>
      </w:r>
      <w:r w:rsidRPr="002C4C59">
        <w:rPr>
          <w:rFonts w:ascii="Arial" w:hAnsi="Arial" w:cs="Arial"/>
          <w:sz w:val="24"/>
          <w:szCs w:val="24"/>
        </w:rPr>
        <w:t xml:space="preserve">. </w:t>
      </w:r>
    </w:p>
    <w:p w14:paraId="5D12733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>London: Bloomsbury Publishing Plc.</w:t>
      </w:r>
    </w:p>
    <w:p w14:paraId="27DB8B75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Xiao, R. (2015). Collocation. In D. Biber., &amp; R. Reppen (Eds,). </w:t>
      </w:r>
      <w:r w:rsidRPr="002C4C59">
        <w:rPr>
          <w:rFonts w:ascii="Arial" w:hAnsi="Arial" w:cs="Arial"/>
          <w:i/>
          <w:iCs/>
          <w:sz w:val="24"/>
          <w:szCs w:val="24"/>
        </w:rPr>
        <w:t xml:space="preserve">The handbook of </w:t>
      </w:r>
      <w:r w:rsidRPr="002C4C59">
        <w:rPr>
          <w:rFonts w:ascii="Arial" w:hAnsi="Arial" w:cs="Arial"/>
          <w:i/>
          <w:iCs/>
          <w:sz w:val="24"/>
          <w:szCs w:val="24"/>
        </w:rPr>
        <w:tab/>
        <w:t>corpus linguistics</w:t>
      </w:r>
      <w:r w:rsidRPr="002C4C59">
        <w:rPr>
          <w:rFonts w:ascii="Arial" w:hAnsi="Arial" w:cs="Arial"/>
          <w:sz w:val="24"/>
          <w:szCs w:val="24"/>
        </w:rPr>
        <w:t>. Cambridge: Cambridge University Press.</w:t>
      </w:r>
    </w:p>
    <w:p w14:paraId="2C81C5FF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Yang, W. (2014). Mapping the relationships among the cognitive complexity of </w:t>
      </w:r>
    </w:p>
    <w:p w14:paraId="09958DD9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independent writing tasks, L2 writing quality and, complexity, accuracy and fluency of L2 writing. Unpublished PhD thesis. Georgia State University. </w:t>
      </w:r>
    </w:p>
    <w:p w14:paraId="496F78E0" w14:textId="77777777" w:rsidR="002C4C59" w:rsidRPr="002C4C59" w:rsidRDefault="002C4C59" w:rsidP="002C4C59">
      <w:pPr>
        <w:spacing w:before="100" w:beforeAutospacing="1" w:after="100" w:afterAutospacing="1" w:line="240" w:lineRule="auto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Yang, W., Lu, X., &amp; Weigle, S.C. (2015). Different topics, different discourse: </w:t>
      </w:r>
    </w:p>
    <w:p w14:paraId="547D084F" w14:textId="77777777" w:rsidR="002C4C59" w:rsidRPr="002C4C59" w:rsidRDefault="002C4C59" w:rsidP="002C4C59">
      <w:pPr>
        <w:spacing w:before="100" w:beforeAutospacing="1" w:after="100" w:afterAutospacing="1" w:line="240" w:lineRule="auto"/>
        <w:ind w:left="720"/>
        <w:contextualSpacing/>
        <w:rPr>
          <w:rFonts w:ascii="Arial" w:eastAsia="Times New Roman" w:hAnsi="Arial" w:cs="Arial"/>
          <w:sz w:val="24"/>
          <w:szCs w:val="24"/>
        </w:rPr>
      </w:pPr>
      <w:r w:rsidRPr="002C4C59">
        <w:rPr>
          <w:rFonts w:ascii="Arial" w:eastAsia="Times New Roman" w:hAnsi="Arial" w:cs="Arial"/>
          <w:sz w:val="24"/>
          <w:szCs w:val="24"/>
        </w:rPr>
        <w:t xml:space="preserve">Relationships among writing topic, measures of syntactic complexity, and judgments of writing quality. </w:t>
      </w:r>
      <w:r w:rsidRPr="002C4C59">
        <w:rPr>
          <w:rFonts w:ascii="Arial" w:eastAsia="Times New Roman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eastAsia="Times New Roman" w:hAnsi="Arial" w:cs="Arial"/>
          <w:sz w:val="24"/>
          <w:szCs w:val="24"/>
        </w:rPr>
        <w:t xml:space="preserve">, </w:t>
      </w:r>
      <w:r w:rsidRPr="002C4C59">
        <w:rPr>
          <w:rFonts w:ascii="Arial" w:eastAsia="Times New Roman" w:hAnsi="Arial" w:cs="Arial"/>
          <w:i/>
          <w:sz w:val="24"/>
          <w:szCs w:val="24"/>
        </w:rPr>
        <w:t>28</w:t>
      </w:r>
      <w:r w:rsidRPr="002C4C59">
        <w:rPr>
          <w:rFonts w:ascii="Arial" w:eastAsia="Times New Roman" w:hAnsi="Arial" w:cs="Arial"/>
          <w:sz w:val="24"/>
          <w:szCs w:val="24"/>
        </w:rPr>
        <w:t>, 53-67.</w:t>
      </w:r>
    </w:p>
    <w:p w14:paraId="5BB49DDB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>Yoon, H-J. (2017). Linguistic complexity in L2 writing revisited: Issues of topic, proficiency, and construct multidimensionality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. System, 66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>,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 xml:space="preserve"> 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>130-141.</w:t>
      </w:r>
    </w:p>
    <w:p w14:paraId="3B18CEA0" w14:textId="77777777" w:rsidR="002C4C59" w:rsidRPr="002C4C59" w:rsidRDefault="002C4C59" w:rsidP="002C4C59">
      <w:pPr>
        <w:spacing w:after="0" w:line="240" w:lineRule="auto"/>
        <w:contextualSpacing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Yoon, H-J. (2016). Association strength of verb-noun combinations in </w:t>
      </w:r>
    </w:p>
    <w:p w14:paraId="41BB9176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experienced NS and less experienced NNS writing: Longitudinal and 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ab/>
        <w:t xml:space="preserve">cross-sectional findings. 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Journal of Second Language Writing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, 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34</w:t>
      </w: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>, 42-57.</w:t>
      </w:r>
    </w:p>
    <w:p w14:paraId="53C844B1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</w:pPr>
      <w:r w:rsidRPr="002C4C59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Yoon, H-J., &amp; Polio, C. (2016).  The linguistic development of students of English as a second language in two written genres.  </w:t>
      </w:r>
      <w:r w:rsidRPr="002C4C59">
        <w:rPr>
          <w:rFonts w:ascii="Arial" w:eastAsia="Times New Roman" w:hAnsi="Arial" w:cs="Arial"/>
          <w:i/>
          <w:color w:val="000000"/>
          <w:sz w:val="24"/>
          <w:szCs w:val="24"/>
          <w:lang w:val="en-US"/>
        </w:rPr>
        <w:t>TESOL Quarterly</w:t>
      </w:r>
    </w:p>
    <w:p w14:paraId="45001890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Yu, G. (2010).  Lexical diversity in writing and speaking task performances.  </w:t>
      </w:r>
    </w:p>
    <w:p w14:paraId="2FBB131F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i/>
          <w:sz w:val="24"/>
          <w:szCs w:val="24"/>
        </w:rPr>
        <w:t>Applied Linguistics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31</w:t>
      </w:r>
      <w:r w:rsidRPr="002C4C59">
        <w:rPr>
          <w:rFonts w:ascii="Arial" w:hAnsi="Arial" w:cs="Arial"/>
          <w:sz w:val="24"/>
          <w:szCs w:val="24"/>
        </w:rPr>
        <w:t xml:space="preserve"> (2), 236 - 259.</w:t>
      </w:r>
      <w:r w:rsidRPr="002C4C59">
        <w:rPr>
          <w:rFonts w:ascii="Arial" w:hAnsi="Arial" w:cs="Arial"/>
          <w:sz w:val="24"/>
          <w:szCs w:val="24"/>
        </w:rPr>
        <w:br w:type="page"/>
      </w:r>
    </w:p>
    <w:p w14:paraId="36D958B1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</w:p>
    <w:p w14:paraId="4B2C3C44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Zawacki, T.M., &amp; Habib.A.S. (2014). Negotiating ‘Errors’ in L2 Writing: Faculty </w:t>
      </w:r>
    </w:p>
    <w:p w14:paraId="7B10DEDB" w14:textId="77777777" w:rsidR="002C4C59" w:rsidRPr="002C4C59" w:rsidRDefault="002C4C59" w:rsidP="002C4C59">
      <w:pPr>
        <w:spacing w:after="0" w:line="240" w:lineRule="auto"/>
        <w:ind w:firstLine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Dispositions and Language Difference. In T.M, Zawacki, &amp; M. Cox. </w:t>
      </w:r>
      <w:r w:rsidRPr="002C4C59">
        <w:rPr>
          <w:rFonts w:ascii="Arial" w:hAnsi="Arial" w:cs="Arial"/>
          <w:sz w:val="24"/>
          <w:szCs w:val="24"/>
        </w:rPr>
        <w:tab/>
        <w:t xml:space="preserve">(Eds,). WAC and Second Language Writers: Research Towards </w:t>
      </w:r>
      <w:r w:rsidRPr="002C4C59">
        <w:rPr>
          <w:rFonts w:ascii="Arial" w:hAnsi="Arial" w:cs="Arial"/>
          <w:sz w:val="24"/>
          <w:szCs w:val="24"/>
        </w:rPr>
        <w:tab/>
        <w:t>Linguistically and Culturally Inclusive Programs and Practices (pp.183-</w:t>
      </w:r>
      <w:r w:rsidRPr="002C4C59">
        <w:rPr>
          <w:rFonts w:ascii="Arial" w:hAnsi="Arial" w:cs="Arial"/>
          <w:sz w:val="24"/>
          <w:szCs w:val="24"/>
        </w:rPr>
        <w:tab/>
        <w:t>210). Fort Collins, CO: The WAC Clearinghouse and Parlor Press.</w:t>
      </w:r>
    </w:p>
    <w:p w14:paraId="514275D0" w14:textId="77777777" w:rsidR="002C4C59" w:rsidRPr="002C4C59" w:rsidRDefault="002C4C59" w:rsidP="002C4C59">
      <w:pPr>
        <w:spacing w:after="0" w:line="240" w:lineRule="auto"/>
        <w:ind w:left="720" w:hanging="720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Zheng, Y. (2016). The complex, dynamic development of L2 lexical use: A longitudinal study on Chinese learners of English, </w:t>
      </w:r>
      <w:r w:rsidRPr="002C4C59">
        <w:rPr>
          <w:rFonts w:ascii="Arial" w:hAnsi="Arial" w:cs="Arial"/>
          <w:i/>
          <w:sz w:val="24"/>
          <w:szCs w:val="24"/>
        </w:rPr>
        <w:t>System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56</w:t>
      </w:r>
      <w:r w:rsidRPr="002C4C59">
        <w:rPr>
          <w:rFonts w:ascii="Arial" w:hAnsi="Arial" w:cs="Arial"/>
          <w:sz w:val="24"/>
          <w:szCs w:val="24"/>
        </w:rPr>
        <w:t>, 40-53.</w:t>
      </w:r>
    </w:p>
    <w:p w14:paraId="7DAE88F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</w:rPr>
        <w:t xml:space="preserve">Zhu, W. (2004). Faculty views on the importance of writing, the nature of </w:t>
      </w:r>
      <w:r w:rsidRPr="002C4C59">
        <w:rPr>
          <w:rFonts w:ascii="Arial" w:hAnsi="Arial" w:cs="Arial"/>
          <w:sz w:val="24"/>
          <w:szCs w:val="24"/>
        </w:rPr>
        <w:tab/>
        <w:t xml:space="preserve">academic writing, and teaching and responding to writing in the </w:t>
      </w:r>
      <w:r w:rsidRPr="002C4C59">
        <w:rPr>
          <w:rFonts w:ascii="Arial" w:hAnsi="Arial" w:cs="Arial"/>
          <w:sz w:val="24"/>
          <w:szCs w:val="24"/>
        </w:rPr>
        <w:tab/>
        <w:t xml:space="preserve">disciplines. </w:t>
      </w:r>
      <w:r w:rsidRPr="002C4C59">
        <w:rPr>
          <w:rFonts w:ascii="Arial" w:hAnsi="Arial" w:cs="Arial"/>
          <w:i/>
          <w:sz w:val="24"/>
          <w:szCs w:val="24"/>
        </w:rPr>
        <w:t>Journal of Second Language Writing</w:t>
      </w:r>
      <w:r w:rsidRPr="002C4C59">
        <w:rPr>
          <w:rFonts w:ascii="Arial" w:hAnsi="Arial" w:cs="Arial"/>
          <w:sz w:val="24"/>
          <w:szCs w:val="24"/>
        </w:rPr>
        <w:t xml:space="preserve">, </w:t>
      </w:r>
      <w:r w:rsidRPr="002C4C59">
        <w:rPr>
          <w:rFonts w:ascii="Arial" w:hAnsi="Arial" w:cs="Arial"/>
          <w:i/>
          <w:sz w:val="24"/>
          <w:szCs w:val="24"/>
        </w:rPr>
        <w:t>13</w:t>
      </w:r>
      <w:r w:rsidRPr="002C4C59">
        <w:rPr>
          <w:rFonts w:ascii="Arial" w:hAnsi="Arial" w:cs="Arial"/>
          <w:sz w:val="24"/>
          <w:szCs w:val="24"/>
        </w:rPr>
        <w:t>, 29-48.</w:t>
      </w:r>
    </w:p>
    <w:p w14:paraId="2BC8AAB2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  <w:lang w:val="en-US"/>
        </w:rPr>
      </w:pPr>
      <w:r w:rsidRPr="002C4C59">
        <w:rPr>
          <w:rFonts w:ascii="Arial" w:hAnsi="Arial" w:cs="Arial"/>
          <w:sz w:val="24"/>
          <w:szCs w:val="24"/>
          <w:lang w:val="en-US"/>
        </w:rPr>
        <w:t xml:space="preserve">Zuur, A.F., Leno, E.N., Walker, N. &amp; Saveliev, A.A. (2009). </w:t>
      </w:r>
      <w:r w:rsidRPr="002C4C59">
        <w:rPr>
          <w:rFonts w:ascii="Arial" w:hAnsi="Arial" w:cs="Arial"/>
          <w:i/>
          <w:iCs/>
          <w:sz w:val="24"/>
          <w:szCs w:val="24"/>
          <w:lang w:val="en-US"/>
        </w:rPr>
        <w:t>Mixed effects</w:t>
      </w:r>
    </w:p>
    <w:p w14:paraId="4C492F07" w14:textId="77777777" w:rsidR="002C4C59" w:rsidRPr="002C4C59" w:rsidRDefault="002C4C59" w:rsidP="002C4C5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2C4C59">
        <w:rPr>
          <w:rFonts w:ascii="Arial" w:hAnsi="Arial" w:cs="Arial"/>
          <w:i/>
          <w:iCs/>
          <w:sz w:val="24"/>
          <w:szCs w:val="24"/>
          <w:lang w:val="en-US"/>
        </w:rPr>
        <w:tab/>
        <w:t>models and extensions in ecology with R</w:t>
      </w:r>
      <w:r w:rsidRPr="002C4C59">
        <w:rPr>
          <w:rFonts w:ascii="Arial" w:hAnsi="Arial" w:cs="Arial"/>
          <w:sz w:val="24"/>
          <w:szCs w:val="24"/>
          <w:lang w:val="en-US"/>
        </w:rPr>
        <w:t>. Berlin and New York:</w:t>
      </w:r>
    </w:p>
    <w:p w14:paraId="2E9DFA82" w14:textId="77777777" w:rsidR="002C4C59" w:rsidRPr="002C4C59" w:rsidRDefault="002C4C59" w:rsidP="002C4C59">
      <w:pPr>
        <w:spacing w:after="0" w:line="240" w:lineRule="auto"/>
        <w:contextualSpacing/>
        <w:rPr>
          <w:rFonts w:ascii="Arial" w:hAnsi="Arial" w:cs="Arial"/>
          <w:sz w:val="24"/>
          <w:szCs w:val="24"/>
        </w:rPr>
      </w:pPr>
      <w:r w:rsidRPr="002C4C59">
        <w:rPr>
          <w:rFonts w:ascii="Arial" w:hAnsi="Arial" w:cs="Arial"/>
          <w:sz w:val="24"/>
          <w:szCs w:val="24"/>
          <w:lang w:val="en-US"/>
        </w:rPr>
        <w:tab/>
        <w:t>Springer.</w:t>
      </w:r>
      <w:bookmarkEnd w:id="0"/>
    </w:p>
    <w:p w14:paraId="40588CC2" w14:textId="77777777" w:rsidR="00F40371" w:rsidRDefault="00FB258B"/>
    <w:sectPr w:rsidR="00F40371" w:rsidSect="002D644F">
      <w:footerReference w:type="default" r:id="rId23"/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BE6FF1" w14:textId="77777777" w:rsidR="00FB258B" w:rsidRDefault="00FB258B" w:rsidP="000200E2">
      <w:pPr>
        <w:spacing w:after="0" w:line="240" w:lineRule="auto"/>
      </w:pPr>
      <w:r>
        <w:separator/>
      </w:r>
    </w:p>
  </w:endnote>
  <w:endnote w:type="continuationSeparator" w:id="0">
    <w:p w14:paraId="49EB73D3" w14:textId="77777777" w:rsidR="00FB258B" w:rsidRDefault="00FB258B" w:rsidP="00020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MRoman10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712735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6612D2" w14:textId="0E665167" w:rsidR="000200E2" w:rsidRDefault="000200E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200EA33" w14:textId="77777777" w:rsidR="000200E2" w:rsidRDefault="000200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842082" w14:textId="77777777" w:rsidR="00FB258B" w:rsidRDefault="00FB258B" w:rsidP="000200E2">
      <w:pPr>
        <w:spacing w:after="0" w:line="240" w:lineRule="auto"/>
      </w:pPr>
      <w:r>
        <w:separator/>
      </w:r>
    </w:p>
  </w:footnote>
  <w:footnote w:type="continuationSeparator" w:id="0">
    <w:p w14:paraId="74D4B2D1" w14:textId="77777777" w:rsidR="00FB258B" w:rsidRDefault="00FB258B" w:rsidP="00020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8A1EF6"/>
    <w:multiLevelType w:val="multilevel"/>
    <w:tmpl w:val="0284BDB0"/>
    <w:lvl w:ilvl="0">
      <w:start w:val="1"/>
      <w:numFmt w:val="decimal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Heading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C59"/>
    <w:rsid w:val="000200E2"/>
    <w:rsid w:val="00076515"/>
    <w:rsid w:val="00182799"/>
    <w:rsid w:val="002A5040"/>
    <w:rsid w:val="002C4C59"/>
    <w:rsid w:val="0036487C"/>
    <w:rsid w:val="003E6CF9"/>
    <w:rsid w:val="00415CC9"/>
    <w:rsid w:val="004A67BE"/>
    <w:rsid w:val="004B18CE"/>
    <w:rsid w:val="00534040"/>
    <w:rsid w:val="00755B2B"/>
    <w:rsid w:val="007E4E0F"/>
    <w:rsid w:val="0082378B"/>
    <w:rsid w:val="00A4315F"/>
    <w:rsid w:val="00BB36A7"/>
    <w:rsid w:val="00C01E49"/>
    <w:rsid w:val="00D75FBB"/>
    <w:rsid w:val="00E42CC1"/>
    <w:rsid w:val="00F403C4"/>
    <w:rsid w:val="00FA41FD"/>
    <w:rsid w:val="00FB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6A88A"/>
  <w15:chartTrackingRefBased/>
  <w15:docId w15:val="{FE7F64EE-4FE1-432E-B80B-F6779745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Heading"/>
    <w:next w:val="TextBody"/>
    <w:link w:val="Heading1Char"/>
    <w:uiPriority w:val="9"/>
    <w:qFormat/>
    <w:rsid w:val="002C4C59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link w:val="Heading2Char"/>
    <w:uiPriority w:val="9"/>
    <w:qFormat/>
    <w:rsid w:val="002C4C59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TextBody"/>
    <w:link w:val="Heading3Char"/>
    <w:uiPriority w:val="9"/>
    <w:qFormat/>
    <w:rsid w:val="002C4C59"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C4C5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C4C5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C59"/>
    <w:rPr>
      <w:rFonts w:ascii="Liberation Sans" w:eastAsia="Microsoft YaHei" w:hAnsi="Liberation Sans" w:cs="Mangal"/>
      <w:b/>
      <w:bCs/>
      <w:sz w:val="36"/>
      <w:szCs w:val="36"/>
      <w:lang w:val="en-GB" w:eastAsia="zh-C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2C4C59"/>
    <w:rPr>
      <w:rFonts w:ascii="Liberation Sans" w:eastAsia="Microsoft YaHei" w:hAnsi="Liberation Sans" w:cs="Mangal"/>
      <w:b/>
      <w:bCs/>
      <w:sz w:val="32"/>
      <w:szCs w:val="32"/>
      <w:lang w:val="en-GB" w:eastAsia="zh-CN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2C4C59"/>
    <w:rPr>
      <w:rFonts w:ascii="Liberation Sans" w:eastAsia="Microsoft YaHei" w:hAnsi="Liberation Sans" w:cs="Mangal"/>
      <w:b/>
      <w:bCs/>
      <w:sz w:val="28"/>
      <w:szCs w:val="28"/>
      <w:lang w:val="en-GB" w:eastAsia="zh-CN" w:bidi="hi-IN"/>
    </w:rPr>
  </w:style>
  <w:style w:type="character" w:customStyle="1" w:styleId="Heading4Char">
    <w:name w:val="Heading 4 Char"/>
    <w:basedOn w:val="DefaultParagraphFont"/>
    <w:link w:val="Heading4"/>
    <w:uiPriority w:val="9"/>
    <w:rsid w:val="002C4C59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2C4C59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customStyle="1" w:styleId="Default">
    <w:name w:val="Default"/>
    <w:rsid w:val="002C4C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2C4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C5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C4C5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C59"/>
    <w:rPr>
      <w:lang w:val="en-GB"/>
    </w:rPr>
  </w:style>
  <w:style w:type="paragraph" w:styleId="ListParagraph">
    <w:name w:val="List Paragraph"/>
    <w:basedOn w:val="Normal"/>
    <w:uiPriority w:val="34"/>
    <w:qFormat/>
    <w:rsid w:val="002C4C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C4C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4C59"/>
    <w:rPr>
      <w:color w:val="808080"/>
      <w:shd w:val="clear" w:color="auto" w:fill="E6E6E6"/>
    </w:rPr>
  </w:style>
  <w:style w:type="numbering" w:customStyle="1" w:styleId="NoList1">
    <w:name w:val="No List1"/>
    <w:next w:val="NoList"/>
    <w:uiPriority w:val="99"/>
    <w:semiHidden/>
    <w:unhideWhenUsed/>
    <w:rsid w:val="002C4C59"/>
  </w:style>
  <w:style w:type="character" w:customStyle="1" w:styleId="InternetLink">
    <w:name w:val="Internet Link"/>
    <w:rsid w:val="002C4C59"/>
    <w:rPr>
      <w:color w:val="000080"/>
      <w:u w:val="single"/>
    </w:rPr>
  </w:style>
  <w:style w:type="paragraph" w:customStyle="1" w:styleId="Heading">
    <w:name w:val="Heading"/>
    <w:basedOn w:val="Normal"/>
    <w:next w:val="TextBody"/>
    <w:qFormat/>
    <w:rsid w:val="002C4C59"/>
    <w:pPr>
      <w:keepNext/>
      <w:widowControl w:val="0"/>
      <w:suppressAutoHyphens/>
      <w:spacing w:before="240" w:after="120" w:line="240" w:lineRule="auto"/>
    </w:pPr>
    <w:rPr>
      <w:rFonts w:ascii="Liberation Sans" w:eastAsia="Microsoft YaHei" w:hAnsi="Liberation Sans" w:cs="Mangal"/>
      <w:sz w:val="28"/>
      <w:szCs w:val="28"/>
      <w:lang w:eastAsia="zh-CN" w:bidi="hi-IN"/>
    </w:rPr>
  </w:style>
  <w:style w:type="paragraph" w:customStyle="1" w:styleId="TextBody">
    <w:name w:val="Text Body"/>
    <w:basedOn w:val="Normal"/>
    <w:rsid w:val="002C4C59"/>
    <w:pPr>
      <w:widowControl w:val="0"/>
      <w:suppressAutoHyphens/>
      <w:spacing w:after="140" w:line="288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styleId="List">
    <w:name w:val="List"/>
    <w:basedOn w:val="TextBody"/>
    <w:rsid w:val="002C4C59"/>
  </w:style>
  <w:style w:type="paragraph" w:styleId="Caption">
    <w:name w:val="caption"/>
    <w:basedOn w:val="Normal"/>
    <w:uiPriority w:val="35"/>
    <w:qFormat/>
    <w:rsid w:val="002C4C59"/>
    <w:pPr>
      <w:widowControl w:val="0"/>
      <w:suppressLineNumbers/>
      <w:suppressAutoHyphens/>
      <w:spacing w:before="120" w:after="120" w:line="240" w:lineRule="auto"/>
    </w:pPr>
    <w:rPr>
      <w:rFonts w:ascii="Liberation Serif" w:eastAsia="SimSun" w:hAnsi="Liberation Serif" w:cs="Mangal"/>
      <w:i/>
      <w:iCs/>
      <w:sz w:val="24"/>
      <w:szCs w:val="24"/>
      <w:lang w:eastAsia="zh-CN" w:bidi="hi-IN"/>
    </w:rPr>
  </w:style>
  <w:style w:type="paragraph" w:customStyle="1" w:styleId="Index">
    <w:name w:val="Index"/>
    <w:basedOn w:val="Normal"/>
    <w:qFormat/>
    <w:rsid w:val="002C4C59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Quotations">
    <w:name w:val="Quotations"/>
    <w:basedOn w:val="Normal"/>
    <w:qFormat/>
    <w:rsid w:val="002C4C59"/>
    <w:pPr>
      <w:widowControl w:val="0"/>
      <w:suppressAutoHyphens/>
      <w:spacing w:after="283" w:line="240" w:lineRule="auto"/>
      <w:ind w:left="567" w:right="567"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styleId="Title">
    <w:name w:val="Title"/>
    <w:basedOn w:val="Heading"/>
    <w:next w:val="TextBody"/>
    <w:link w:val="TitleChar"/>
    <w:uiPriority w:val="10"/>
    <w:qFormat/>
    <w:rsid w:val="002C4C59"/>
    <w:pPr>
      <w:jc w:val="center"/>
    </w:pPr>
    <w:rPr>
      <w:b/>
      <w:bCs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qFormat/>
    <w:rsid w:val="002C4C59"/>
    <w:rPr>
      <w:rFonts w:ascii="Liberation Sans" w:eastAsia="Microsoft YaHei" w:hAnsi="Liberation Sans" w:cs="Mangal"/>
      <w:b/>
      <w:bCs/>
      <w:sz w:val="56"/>
      <w:szCs w:val="56"/>
      <w:lang w:val="en-GB" w:eastAsia="zh-CN" w:bidi="hi-IN"/>
    </w:rPr>
  </w:style>
  <w:style w:type="paragraph" w:styleId="Subtitle">
    <w:name w:val="Subtitle"/>
    <w:basedOn w:val="Heading"/>
    <w:next w:val="TextBody"/>
    <w:link w:val="SubtitleChar"/>
    <w:qFormat/>
    <w:rsid w:val="002C4C59"/>
    <w:pPr>
      <w:spacing w:before="60"/>
      <w:jc w:val="center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rsid w:val="002C4C59"/>
    <w:rPr>
      <w:rFonts w:ascii="Liberation Sans" w:eastAsia="Microsoft YaHei" w:hAnsi="Liberation Sans" w:cs="Mangal"/>
      <w:sz w:val="36"/>
      <w:szCs w:val="36"/>
      <w:lang w:val="en-GB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C59"/>
    <w:pPr>
      <w:widowControl w:val="0"/>
      <w:suppressAutoHyphens/>
      <w:spacing w:after="0" w:line="240" w:lineRule="auto"/>
    </w:pPr>
    <w:rPr>
      <w:rFonts w:ascii="Segoe UI" w:eastAsia="SimSun" w:hAnsi="Segoe UI" w:cs="Mangal"/>
      <w:sz w:val="18"/>
      <w:szCs w:val="16"/>
      <w:lang w:eastAsia="zh-CN" w:bidi="hi-I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C59"/>
    <w:rPr>
      <w:rFonts w:ascii="Segoe UI" w:eastAsia="SimSun" w:hAnsi="Segoe UI" w:cs="Mangal"/>
      <w:sz w:val="18"/>
      <w:szCs w:val="16"/>
      <w:lang w:val="en-GB"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2C4C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C59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sz w:val="20"/>
      <w:szCs w:val="18"/>
      <w:lang w:eastAsia="zh-CN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C59"/>
    <w:rPr>
      <w:rFonts w:ascii="Liberation Serif" w:eastAsia="SimSun" w:hAnsi="Liberation Serif" w:cs="Mangal"/>
      <w:sz w:val="20"/>
      <w:szCs w:val="18"/>
      <w:lang w:val="en-GB"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C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C59"/>
    <w:rPr>
      <w:rFonts w:ascii="Liberation Serif" w:eastAsia="SimSun" w:hAnsi="Liberation Serif" w:cs="Mangal"/>
      <w:b/>
      <w:bCs/>
      <w:sz w:val="20"/>
      <w:szCs w:val="18"/>
      <w:lang w:val="en-GB" w:eastAsia="zh-CN" w:bidi="hi-IN"/>
    </w:rPr>
  </w:style>
  <w:style w:type="character" w:styleId="Emphasis">
    <w:name w:val="Emphasis"/>
    <w:basedOn w:val="DefaultParagraphFont"/>
    <w:uiPriority w:val="20"/>
    <w:qFormat/>
    <w:rsid w:val="002C4C59"/>
    <w:rPr>
      <w:i/>
      <w:iCs/>
    </w:rPr>
  </w:style>
  <w:style w:type="character" w:customStyle="1" w:styleId="tgc">
    <w:name w:val="_tgc"/>
    <w:basedOn w:val="DefaultParagraphFont"/>
    <w:qFormat/>
    <w:rsid w:val="002C4C5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4C59"/>
    <w:rPr>
      <w:color w:val="808080"/>
      <w:shd w:val="clear" w:color="auto" w:fill="E6E6E6"/>
    </w:rPr>
  </w:style>
  <w:style w:type="paragraph" w:customStyle="1" w:styleId="EndNoteBibliography">
    <w:name w:val="EndNote Bibliography"/>
    <w:basedOn w:val="Normal"/>
    <w:link w:val="EndNoteBibliographyChar"/>
    <w:rsid w:val="002C4C59"/>
    <w:pPr>
      <w:spacing w:after="0" w:line="240" w:lineRule="auto"/>
    </w:pPr>
    <w:rPr>
      <w:rFonts w:ascii="Calibri" w:hAnsi="Calibri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C4C59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4C59"/>
    <w:rPr>
      <w:rFonts w:eastAsiaTheme="minorEastAsia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C4C59"/>
    <w:rPr>
      <w:vertAlign w:val="superscript"/>
    </w:rPr>
  </w:style>
  <w:style w:type="table" w:styleId="TableGrid">
    <w:name w:val="Table Grid"/>
    <w:basedOn w:val="TableNormal"/>
    <w:uiPriority w:val="39"/>
    <w:rsid w:val="002C4C5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">
    <w:name w:val="author"/>
    <w:basedOn w:val="DefaultParagraphFont"/>
    <w:rsid w:val="002C4C59"/>
  </w:style>
  <w:style w:type="character" w:customStyle="1" w:styleId="TitleChar1">
    <w:name w:val="Title Char1"/>
    <w:basedOn w:val="DefaultParagraphFont"/>
    <w:uiPriority w:val="10"/>
    <w:rsid w:val="002C4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PlaceholderText">
    <w:name w:val="Placeholder Text"/>
    <w:basedOn w:val="DefaultParagraphFont"/>
    <w:uiPriority w:val="99"/>
    <w:semiHidden/>
    <w:rsid w:val="002C4C59"/>
    <w:rPr>
      <w:color w:val="808080"/>
    </w:rPr>
  </w:style>
  <w:style w:type="paragraph" w:styleId="Revision">
    <w:name w:val="Revision"/>
    <w:hidden/>
    <w:uiPriority w:val="99"/>
    <w:semiHidden/>
    <w:rsid w:val="002C4C59"/>
    <w:pPr>
      <w:spacing w:after="0" w:line="240" w:lineRule="auto"/>
    </w:pPr>
    <w:rPr>
      <w:lang w:val="en-GB"/>
    </w:rPr>
  </w:style>
  <w:style w:type="numbering" w:customStyle="1" w:styleId="NoList2">
    <w:name w:val="No List2"/>
    <w:next w:val="NoList"/>
    <w:uiPriority w:val="99"/>
    <w:semiHidden/>
    <w:unhideWhenUsed/>
    <w:rsid w:val="002C4C59"/>
  </w:style>
  <w:style w:type="numbering" w:customStyle="1" w:styleId="NoList11">
    <w:name w:val="No List11"/>
    <w:next w:val="NoList"/>
    <w:uiPriority w:val="99"/>
    <w:semiHidden/>
    <w:unhideWhenUsed/>
    <w:rsid w:val="002C4C59"/>
  </w:style>
  <w:style w:type="table" w:customStyle="1" w:styleId="TableGrid1">
    <w:name w:val="Table Grid1"/>
    <w:basedOn w:val="TableNormal"/>
    <w:next w:val="TableGrid"/>
    <w:uiPriority w:val="39"/>
    <w:rsid w:val="002C4C5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ference-text">
    <w:name w:val="reference-text"/>
    <w:basedOn w:val="DefaultParagraphFont"/>
    <w:rsid w:val="002C4C59"/>
  </w:style>
  <w:style w:type="character" w:styleId="Strong">
    <w:name w:val="Strong"/>
    <w:basedOn w:val="DefaultParagraphFont"/>
    <w:uiPriority w:val="22"/>
    <w:qFormat/>
    <w:rsid w:val="002C4C59"/>
    <w:rPr>
      <w:b/>
      <w:bCs/>
    </w:rPr>
  </w:style>
  <w:style w:type="character" w:customStyle="1" w:styleId="name">
    <w:name w:val="name"/>
    <w:basedOn w:val="DefaultParagraphFont"/>
    <w:rsid w:val="002C4C59"/>
  </w:style>
  <w:style w:type="character" w:customStyle="1" w:styleId="surname">
    <w:name w:val="surname"/>
    <w:basedOn w:val="DefaultParagraphFont"/>
    <w:rsid w:val="002C4C59"/>
  </w:style>
  <w:style w:type="character" w:customStyle="1" w:styleId="given-names">
    <w:name w:val="given-names"/>
    <w:basedOn w:val="DefaultParagraphFont"/>
    <w:rsid w:val="002C4C59"/>
  </w:style>
  <w:style w:type="character" w:customStyle="1" w:styleId="year">
    <w:name w:val="year"/>
    <w:basedOn w:val="DefaultParagraphFont"/>
    <w:rsid w:val="002C4C59"/>
  </w:style>
  <w:style w:type="character" w:customStyle="1" w:styleId="article-title">
    <w:name w:val="article-title"/>
    <w:basedOn w:val="DefaultParagraphFont"/>
    <w:rsid w:val="002C4C59"/>
  </w:style>
  <w:style w:type="character" w:customStyle="1" w:styleId="source">
    <w:name w:val="source"/>
    <w:basedOn w:val="DefaultParagraphFont"/>
    <w:rsid w:val="002C4C59"/>
  </w:style>
  <w:style w:type="character" w:customStyle="1" w:styleId="volume">
    <w:name w:val="volume"/>
    <w:basedOn w:val="DefaultParagraphFont"/>
    <w:rsid w:val="002C4C59"/>
  </w:style>
  <w:style w:type="character" w:customStyle="1" w:styleId="fpage">
    <w:name w:val="fpage"/>
    <w:basedOn w:val="DefaultParagraphFont"/>
    <w:rsid w:val="002C4C59"/>
  </w:style>
  <w:style w:type="paragraph" w:customStyle="1" w:styleId="Normal1">
    <w:name w:val="Normal1"/>
    <w:rsid w:val="002C4C59"/>
    <w:pPr>
      <w:spacing w:after="0" w:line="276" w:lineRule="auto"/>
    </w:pPr>
    <w:rPr>
      <w:rFonts w:ascii="Arial" w:eastAsia="Arial" w:hAnsi="Arial" w:cs="Arial"/>
      <w:color w:val="000000"/>
      <w:szCs w:val="20"/>
    </w:rPr>
  </w:style>
  <w:style w:type="paragraph" w:styleId="NormalWeb">
    <w:name w:val="Normal (Web)"/>
    <w:basedOn w:val="Normal"/>
    <w:uiPriority w:val="99"/>
    <w:unhideWhenUsed/>
    <w:rsid w:val="002C4C59"/>
    <w:pPr>
      <w:spacing w:before="100" w:beforeAutospacing="1" w:after="100" w:afterAutospacing="1" w:line="240" w:lineRule="auto"/>
    </w:pPr>
    <w:rPr>
      <w:rFonts w:ascii="Times" w:eastAsia="Arial" w:hAnsi="Times" w:cs="Times New Roman"/>
      <w:sz w:val="20"/>
      <w:szCs w:val="20"/>
      <w:lang w:val="en-US"/>
    </w:rPr>
  </w:style>
  <w:style w:type="character" w:customStyle="1" w:styleId="apple-converted-space">
    <w:name w:val="apple-converted-space"/>
    <w:basedOn w:val="DefaultParagraphFont"/>
    <w:rsid w:val="002C4C59"/>
  </w:style>
  <w:style w:type="paragraph" w:styleId="BodyText">
    <w:name w:val="Body Text"/>
    <w:basedOn w:val="Normal"/>
    <w:link w:val="BodyTextChar"/>
    <w:uiPriority w:val="1"/>
    <w:qFormat/>
    <w:rsid w:val="002C4C59"/>
    <w:pPr>
      <w:widowControl w:val="0"/>
      <w:autoSpaceDE w:val="0"/>
      <w:autoSpaceDN w:val="0"/>
      <w:spacing w:before="11" w:after="0" w:line="240" w:lineRule="auto"/>
    </w:pPr>
    <w:rPr>
      <w:rFonts w:ascii="Trebuchet MS" w:eastAsia="Trebuchet MS" w:hAnsi="Trebuchet MS" w:cs="Trebuchet MS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C4C59"/>
    <w:rPr>
      <w:rFonts w:ascii="Trebuchet MS" w:eastAsia="Trebuchet MS" w:hAnsi="Trebuchet MS" w:cs="Trebuchet MS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2C4C59"/>
    <w:pPr>
      <w:widowControl w:val="0"/>
      <w:autoSpaceDE w:val="0"/>
      <w:autoSpaceDN w:val="0"/>
      <w:spacing w:before="2" w:after="0" w:line="240" w:lineRule="auto"/>
      <w:ind w:left="105"/>
    </w:pPr>
    <w:rPr>
      <w:rFonts w:ascii="Arial" w:eastAsia="Arial" w:hAnsi="Arial" w:cs="Arial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2C4C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C4C59"/>
    <w:rPr>
      <w:rFonts w:ascii="Courier New" w:eastAsiaTheme="minorEastAsia" w:hAnsi="Courier New" w:cs="Courier New"/>
      <w:sz w:val="20"/>
      <w:szCs w:val="20"/>
      <w:lang w:val="en-GB" w:eastAsia="en-GB"/>
    </w:rPr>
  </w:style>
  <w:style w:type="character" w:customStyle="1" w:styleId="nlmyear">
    <w:name w:val="nlm_year"/>
    <w:basedOn w:val="DefaultParagraphFont"/>
    <w:rsid w:val="002C4C59"/>
  </w:style>
  <w:style w:type="character" w:customStyle="1" w:styleId="nlmarticle-title">
    <w:name w:val="nlm_article-title"/>
    <w:basedOn w:val="DefaultParagraphFont"/>
    <w:rsid w:val="002C4C59"/>
  </w:style>
  <w:style w:type="character" w:customStyle="1" w:styleId="nlmfpage">
    <w:name w:val="nlm_fpage"/>
    <w:basedOn w:val="DefaultParagraphFont"/>
    <w:rsid w:val="002C4C59"/>
  </w:style>
  <w:style w:type="character" w:customStyle="1" w:styleId="nlmlpage">
    <w:name w:val="nlm_lpage"/>
    <w:basedOn w:val="DefaultParagraphFont"/>
    <w:rsid w:val="002C4C59"/>
  </w:style>
  <w:style w:type="paragraph" w:customStyle="1" w:styleId="EndNoteBibliographyTitle">
    <w:name w:val="EndNote Bibliography Title"/>
    <w:basedOn w:val="Normal"/>
    <w:link w:val="EndNoteBibliographyTitleChar"/>
    <w:rsid w:val="002C4C59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C4C59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2C4C59"/>
    <w:rPr>
      <w:rFonts w:ascii="Calibri" w:hAnsi="Calibri"/>
      <w:sz w:val="24"/>
      <w:szCs w:val="24"/>
    </w:rPr>
  </w:style>
  <w:style w:type="character" w:customStyle="1" w:styleId="normaltextrun">
    <w:name w:val="normaltextrun"/>
    <w:basedOn w:val="DefaultParagraphFont"/>
    <w:rsid w:val="002C4C59"/>
  </w:style>
  <w:style w:type="table" w:customStyle="1" w:styleId="TableGrid2">
    <w:name w:val="Table Grid2"/>
    <w:basedOn w:val="TableNormal"/>
    <w:next w:val="TableGrid"/>
    <w:uiPriority w:val="39"/>
    <w:rsid w:val="002C4C5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ite">
    <w:name w:val="HTML Cite"/>
    <w:basedOn w:val="DefaultParagraphFont"/>
    <w:uiPriority w:val="99"/>
    <w:semiHidden/>
    <w:unhideWhenUsed/>
    <w:rsid w:val="002C4C59"/>
    <w:rPr>
      <w:i/>
      <w:iCs/>
    </w:rPr>
  </w:style>
  <w:style w:type="character" w:customStyle="1" w:styleId="ggboefpdpvb">
    <w:name w:val="ggboefpdpvb"/>
    <w:basedOn w:val="DefaultParagraphFont"/>
    <w:rsid w:val="002C4C59"/>
  </w:style>
  <w:style w:type="paragraph" w:styleId="TOCHeading">
    <w:name w:val="TOC Heading"/>
    <w:basedOn w:val="Heading1"/>
    <w:next w:val="Normal"/>
    <w:uiPriority w:val="39"/>
    <w:unhideWhenUsed/>
    <w:qFormat/>
    <w:rsid w:val="002C4C59"/>
    <w:pPr>
      <w:keepLines/>
      <w:widowControl/>
      <w:numPr>
        <w:numId w:val="0"/>
      </w:numPr>
      <w:suppressAutoHyphens w:val="0"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val="en-US" w:eastAsia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2C4C59"/>
    <w:pPr>
      <w:tabs>
        <w:tab w:val="right" w:leader="dot" w:pos="8494"/>
      </w:tabs>
      <w:spacing w:after="100"/>
      <w:jc w:val="center"/>
    </w:pPr>
    <w:rPr>
      <w:rFonts w:ascii="Arial" w:hAnsi="Arial" w:cs="Arial"/>
      <w:b/>
      <w:bCs/>
      <w:noProof/>
      <w:sz w:val="24"/>
      <w:szCs w:val="24"/>
      <w:lang w:bidi="hi-IN"/>
    </w:rPr>
  </w:style>
  <w:style w:type="paragraph" w:styleId="TOC2">
    <w:name w:val="toc 2"/>
    <w:basedOn w:val="Normal"/>
    <w:next w:val="Normal"/>
    <w:autoRedefine/>
    <w:uiPriority w:val="39"/>
    <w:unhideWhenUsed/>
    <w:rsid w:val="002C4C59"/>
    <w:pPr>
      <w:tabs>
        <w:tab w:val="right" w:leader="dot" w:pos="8494"/>
      </w:tabs>
      <w:spacing w:after="100"/>
      <w:ind w:left="220"/>
    </w:pPr>
    <w:rPr>
      <w:rFonts w:ascii="Arial" w:hAnsi="Arial" w:cs="Arial"/>
      <w:noProof/>
      <w:sz w:val="24"/>
      <w:szCs w:val="24"/>
      <w:lang w:bidi="hi-IN"/>
    </w:rPr>
  </w:style>
  <w:style w:type="paragraph" w:styleId="TOC3">
    <w:name w:val="toc 3"/>
    <w:basedOn w:val="Normal"/>
    <w:next w:val="Normal"/>
    <w:autoRedefine/>
    <w:uiPriority w:val="39"/>
    <w:unhideWhenUsed/>
    <w:rsid w:val="002C4C5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2C4C59"/>
    <w:pPr>
      <w:spacing w:after="100"/>
      <w:ind w:left="660"/>
    </w:pPr>
    <w:rPr>
      <w:rFonts w:eastAsiaTheme="minorEastAsia"/>
      <w:lang w:val="en-US"/>
    </w:rPr>
  </w:style>
  <w:style w:type="paragraph" w:styleId="TOC5">
    <w:name w:val="toc 5"/>
    <w:basedOn w:val="Normal"/>
    <w:next w:val="Normal"/>
    <w:autoRedefine/>
    <w:uiPriority w:val="39"/>
    <w:unhideWhenUsed/>
    <w:rsid w:val="002C4C59"/>
    <w:pPr>
      <w:spacing w:after="100"/>
      <w:ind w:left="880"/>
    </w:pPr>
    <w:rPr>
      <w:rFonts w:eastAsiaTheme="minorEastAsia"/>
      <w:lang w:val="en-US"/>
    </w:rPr>
  </w:style>
  <w:style w:type="paragraph" w:styleId="TOC6">
    <w:name w:val="toc 6"/>
    <w:basedOn w:val="Normal"/>
    <w:next w:val="Normal"/>
    <w:autoRedefine/>
    <w:uiPriority w:val="39"/>
    <w:unhideWhenUsed/>
    <w:rsid w:val="002C4C59"/>
    <w:pPr>
      <w:spacing w:after="100"/>
      <w:ind w:left="1100"/>
    </w:pPr>
    <w:rPr>
      <w:rFonts w:eastAsiaTheme="minorEastAsia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2C4C59"/>
    <w:pPr>
      <w:spacing w:after="100"/>
      <w:ind w:left="1320"/>
    </w:pPr>
    <w:rPr>
      <w:rFonts w:eastAsiaTheme="minorEastAsia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2C4C59"/>
    <w:pPr>
      <w:spacing w:after="100"/>
      <w:ind w:left="1540"/>
    </w:pPr>
    <w:rPr>
      <w:rFonts w:eastAsiaTheme="minorEastAsia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2C4C59"/>
    <w:pPr>
      <w:spacing w:after="100"/>
      <w:ind w:left="1760"/>
    </w:pPr>
    <w:rPr>
      <w:rFonts w:eastAsiaTheme="minorEastAsia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2C4C59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S1075-2935(00)00015-5" TargetMode="External"/><Relationship Id="rId13" Type="http://schemas.openxmlformats.org/officeDocument/2006/relationships/hyperlink" Target="http://ugs.usf.edu/credit-by-exam/" TargetMode="External"/><Relationship Id="rId18" Type="http://schemas.openxmlformats.org/officeDocument/2006/relationships/hyperlink" Target="https://doi.org/10.1016/j.jslw.2012.10.00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catalog.ldc.upenn.edu/docs/LDC99T42/tagguid1.pdf" TargetMode="External"/><Relationship Id="rId7" Type="http://schemas.openxmlformats.org/officeDocument/2006/relationships/hyperlink" Target="http://www.laurenceanthony.net/software" TargetMode="External"/><Relationship Id="rId12" Type="http://schemas.openxmlformats.org/officeDocument/2006/relationships/hyperlink" Target="http://www.ncte.org/cccc/" TargetMode="External"/><Relationship Id="rId17" Type="http://schemas.openxmlformats.org/officeDocument/2006/relationships/hyperlink" Target="https://a4li.sri.com/archive/papers/Kyle_2017_Writing_Quality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pacouncil.org/files/framework-for-success-postsecondary-writing.pdf" TargetMode="External"/><Relationship Id="rId20" Type="http://schemas.openxmlformats.org/officeDocument/2006/relationships/hyperlink" Target="https://www.usf.edu/about-usf/points-of-pride.asp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extutor.ca/vpl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pacouncil.org/positions/outcomes.html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cran.r-" TargetMode="External"/><Relationship Id="rId19" Type="http://schemas.openxmlformats.org/officeDocument/2006/relationships/hyperlink" Target="https://enc1101fall12.files.wordpress.com/2012/09/ver41_student_manual_myreviewer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ichaelbarlow.com" TargetMode="External"/><Relationship Id="rId14" Type="http://schemas.openxmlformats.org/officeDocument/2006/relationships/hyperlink" Target="http://csjarchive.cogsci.rpi.edu/Proceedings/2010/papers/0310/paper0310.pdf" TargetMode="External"/><Relationship Id="rId22" Type="http://schemas.openxmlformats.org/officeDocument/2006/relationships/hyperlink" Target="https://lexically.net/wordsmit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20</Pages>
  <Words>8774</Words>
  <Characters>50015</Characters>
  <Application>Microsoft Office Word</Application>
  <DocSecurity>0</DocSecurity>
  <Lines>416</Lines>
  <Paragraphs>117</Paragraphs>
  <ScaleCrop>false</ScaleCrop>
  <Company/>
  <LinksUpToDate>false</LinksUpToDate>
  <CharactersWithSpaces>58672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8</cp:revision>
  <cp:lastPrinted>2020-09-25T09:23:00Z</cp:lastPrinted>
  <dcterms:created xsi:type="dcterms:W3CDTF">2020-08-14T19:19:00Z</dcterms:created>
  <dcterms:modified xsi:type="dcterms:W3CDTF">2020-09-25T09:23:00Z</dcterms:modified>
</cp:coreProperties>
</file>