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A48A6" w14:textId="6BA1F194" w:rsidR="000701CE" w:rsidRDefault="000701CE"/>
    <w:p w14:paraId="1C685A4F" w14:textId="21B006E9" w:rsidR="000701CE" w:rsidRDefault="000701CE" w:rsidP="006F497A">
      <w:pPr>
        <w:jc w:val="center"/>
      </w:pPr>
      <w:r>
        <w:t>Association Measure Formulas Used</w:t>
      </w:r>
    </w:p>
    <w:p w14:paraId="577756ED" w14:textId="7D573CF5" w:rsidR="00E34907" w:rsidRDefault="00E34907"/>
    <w:p w14:paraId="16CA8C80" w14:textId="78925077" w:rsidR="006F497A" w:rsidRPr="006F497A" w:rsidRDefault="006F497A" w:rsidP="006F497A">
      <w:pPr>
        <w:pStyle w:val="ListParagraph"/>
        <w:numPr>
          <w:ilvl w:val="0"/>
          <w:numId w:val="2"/>
        </w:numPr>
        <w:rPr>
          <w:b/>
          <w:bCs/>
        </w:rPr>
      </w:pPr>
      <w:r w:rsidRPr="006F497A">
        <w:rPr>
          <w:b/>
          <w:bCs/>
        </w:rPr>
        <w:t xml:space="preserve">MEASURES OF SIGNIFICANCE </w:t>
      </w:r>
    </w:p>
    <w:p w14:paraId="1EB4EA57" w14:textId="1485597D" w:rsidR="00E34907" w:rsidRDefault="00E34907" w:rsidP="00E34907">
      <w:pPr>
        <w:pStyle w:val="ListParagraph"/>
        <w:numPr>
          <w:ilvl w:val="0"/>
          <w:numId w:val="1"/>
        </w:numPr>
      </w:pPr>
      <w:r>
        <w:t xml:space="preserve">Likelihood measures </w:t>
      </w:r>
    </w:p>
    <w:p w14:paraId="5AC6C921" w14:textId="77777777" w:rsidR="00E34907" w:rsidRDefault="00E34907" w:rsidP="00E34907"/>
    <w:p w14:paraId="515C8D14" w14:textId="77777777" w:rsidR="00E34907" w:rsidRDefault="00E34907" w:rsidP="00E34907">
      <w:pPr>
        <w:pStyle w:val="ListParagraph"/>
      </w:pPr>
    </w:p>
    <w:p w14:paraId="7BE3AEB3" w14:textId="4E712373" w:rsidR="00E34907" w:rsidRPr="00E34907" w:rsidRDefault="00E34907" w:rsidP="00E34907">
      <w:pPr>
        <w:pStyle w:val="Caption"/>
        <w:keepNext/>
        <w:rPr>
          <w:rFonts w:ascii="Arial" w:hAnsi="Arial" w:cs="Arial"/>
          <w:i w:val="0"/>
          <w:iCs w:val="0"/>
          <w:sz w:val="22"/>
          <w:szCs w:val="22"/>
        </w:rPr>
      </w:pPr>
      <w:r w:rsidRPr="00E34907">
        <w:rPr>
          <w:rFonts w:ascii="Arial" w:hAnsi="Arial" w:cs="Arial"/>
          <w:i w:val="0"/>
          <w:iCs w:val="0"/>
          <w:sz w:val="22"/>
          <w:szCs w:val="22"/>
        </w:rPr>
        <w:t xml:space="preserve">Table </w:t>
      </w:r>
      <w:r w:rsidRPr="00E34907">
        <w:rPr>
          <w:rFonts w:ascii="Arial" w:hAnsi="Arial" w:cs="Arial"/>
          <w:i w:val="0"/>
          <w:iCs w:val="0"/>
          <w:sz w:val="22"/>
          <w:szCs w:val="22"/>
        </w:rPr>
        <w:fldChar w:fldCharType="begin"/>
      </w:r>
      <w:r w:rsidRPr="00E34907">
        <w:rPr>
          <w:rFonts w:ascii="Arial" w:hAnsi="Arial" w:cs="Arial"/>
          <w:i w:val="0"/>
          <w:iCs w:val="0"/>
          <w:sz w:val="22"/>
          <w:szCs w:val="22"/>
        </w:rPr>
        <w:instrText xml:space="preserve"> SEQ Table \* ARABIC </w:instrText>
      </w:r>
      <w:r w:rsidRPr="00E34907">
        <w:rPr>
          <w:rFonts w:ascii="Arial" w:hAnsi="Arial" w:cs="Arial"/>
          <w:i w:val="0"/>
          <w:iCs w:val="0"/>
          <w:sz w:val="22"/>
          <w:szCs w:val="22"/>
        </w:rPr>
        <w:fldChar w:fldCharType="separate"/>
      </w:r>
      <w:r w:rsidRPr="00E34907">
        <w:rPr>
          <w:rFonts w:ascii="Arial" w:hAnsi="Arial" w:cs="Arial"/>
          <w:i w:val="0"/>
          <w:iCs w:val="0"/>
          <w:noProof/>
          <w:sz w:val="22"/>
          <w:szCs w:val="22"/>
        </w:rPr>
        <w:t>1</w:t>
      </w:r>
      <w:r w:rsidRPr="00E34907">
        <w:rPr>
          <w:rFonts w:ascii="Arial" w:hAnsi="Arial" w:cs="Arial"/>
          <w:i w:val="0"/>
          <w:iCs w:val="0"/>
          <w:sz w:val="22"/>
          <w:szCs w:val="22"/>
        </w:rPr>
        <w:fldChar w:fldCharType="end"/>
      </w:r>
      <w:r w:rsidRPr="00E34907">
        <w:rPr>
          <w:rFonts w:ascii="Arial" w:hAnsi="Arial" w:cs="Arial"/>
          <w:i w:val="0"/>
          <w:iCs w:val="0"/>
          <w:sz w:val="22"/>
          <w:szCs w:val="22"/>
        </w:rPr>
        <w:t>: Likelihood measures used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4"/>
        <w:gridCol w:w="3017"/>
        <w:gridCol w:w="2902"/>
        <w:gridCol w:w="2573"/>
      </w:tblGrid>
      <w:tr w:rsidR="00E34907" w:rsidRPr="00A641ED" w14:paraId="4EC59D74" w14:textId="77777777" w:rsidTr="00E34907">
        <w:tc>
          <w:tcPr>
            <w:tcW w:w="0" w:type="auto"/>
          </w:tcPr>
          <w:p w14:paraId="3326B62F" w14:textId="77777777" w:rsidR="00E34907" w:rsidRPr="00A641ED" w:rsidRDefault="00E34907" w:rsidP="00EA61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41E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Measure Grouping </w:t>
            </w:r>
          </w:p>
        </w:tc>
        <w:tc>
          <w:tcPr>
            <w:tcW w:w="0" w:type="auto"/>
          </w:tcPr>
          <w:p w14:paraId="6F27F845" w14:textId="77777777" w:rsidR="00E34907" w:rsidRPr="00A641ED" w:rsidRDefault="00E34907" w:rsidP="00EA61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41ED">
              <w:rPr>
                <w:rFonts w:ascii="Arial" w:hAnsi="Arial" w:cs="Arial"/>
                <w:b/>
                <w:bCs/>
                <w:sz w:val="20"/>
                <w:szCs w:val="20"/>
              </w:rPr>
              <w:t>Measure</w:t>
            </w:r>
          </w:p>
        </w:tc>
        <w:tc>
          <w:tcPr>
            <w:tcW w:w="0" w:type="auto"/>
          </w:tcPr>
          <w:p w14:paraId="6B6C6F0B" w14:textId="77777777" w:rsidR="00E34907" w:rsidRPr="00A641ED" w:rsidRDefault="00E34907" w:rsidP="00EA61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41E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(Simplified) formula* </w:t>
            </w:r>
          </w:p>
        </w:tc>
        <w:tc>
          <w:tcPr>
            <w:tcW w:w="2573" w:type="dxa"/>
          </w:tcPr>
          <w:p w14:paraId="39ECDC20" w14:textId="77777777" w:rsidR="00E34907" w:rsidRPr="00A641ED" w:rsidRDefault="00E34907" w:rsidP="00EA61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41E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Representative studies </w:t>
            </w:r>
          </w:p>
        </w:tc>
      </w:tr>
      <w:tr w:rsidR="00E34907" w:rsidRPr="00A641ED" w14:paraId="7699B527" w14:textId="77777777" w:rsidTr="00E34907">
        <w:trPr>
          <w:trHeight w:val="325"/>
        </w:trPr>
        <w:tc>
          <w:tcPr>
            <w:tcW w:w="0" w:type="auto"/>
            <w:vMerge w:val="restart"/>
          </w:tcPr>
          <w:p w14:paraId="2BA3CB07" w14:textId="77777777" w:rsidR="00E34907" w:rsidRPr="00E34907" w:rsidRDefault="00E34907" w:rsidP="00E34907">
            <w:pPr>
              <w:rPr>
                <w:rFonts w:ascii="Arial" w:hAnsi="Arial" w:cs="Arial"/>
              </w:rPr>
            </w:pPr>
            <w:r w:rsidRPr="00E34907">
              <w:rPr>
                <w:rFonts w:ascii="Arial" w:hAnsi="Arial" w:cs="Arial"/>
              </w:rPr>
              <w:t>Likelihood measure</w:t>
            </w:r>
          </w:p>
          <w:p w14:paraId="68E73660" w14:textId="77777777" w:rsidR="00E34907" w:rsidRPr="00E34907" w:rsidRDefault="00E34907" w:rsidP="00EA610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 w:val="restart"/>
          </w:tcPr>
          <w:p w14:paraId="091DE50F" w14:textId="29AAD15F" w:rsidR="00E34907" w:rsidRPr="00E34907" w:rsidRDefault="00E34907" w:rsidP="00EA6105">
            <w:pPr>
              <w:rPr>
                <w:rFonts w:ascii="Arial" w:hAnsi="Arial" w:cs="Arial"/>
              </w:rPr>
            </w:pPr>
            <w:r w:rsidRPr="00E34907">
              <w:rPr>
                <w:rFonts w:ascii="Arial" w:hAnsi="Arial" w:cs="Arial"/>
              </w:rPr>
              <w:t xml:space="preserve">Poisson-Stirling log measure </w:t>
            </w:r>
          </w:p>
        </w:tc>
        <w:tc>
          <w:tcPr>
            <w:tcW w:w="0" w:type="auto"/>
            <w:vMerge w:val="restart"/>
          </w:tcPr>
          <w:p w14:paraId="5AE91E4E" w14:textId="0A19839B" w:rsidR="00E34907" w:rsidRPr="00E34907" w:rsidRDefault="00BB4EA2" w:rsidP="00EA6105">
            <w:pPr>
              <w:jc w:val="center"/>
              <w:rPr>
                <w:rFonts w:ascii="Arial" w:eastAsia="Calibri" w:hAnsi="Arial" w:cs="Arial"/>
              </w:rPr>
            </w:pPr>
            <m:oMath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O</m:t>
                  </m:r>
                </m:e>
                <m:sub>
                  <m:r>
                    <w:rPr>
                      <w:rFonts w:ascii="Cambria Math" w:hAnsi="Cambria Math" w:cs="Arial"/>
                    </w:rPr>
                    <m:t>11</m:t>
                  </m:r>
                </m:sub>
              </m:sSub>
            </m:oMath>
            <w:r w:rsidR="00E34907" w:rsidRPr="00E34907">
              <w:rPr>
                <w:rFonts w:ascii="Arial" w:eastAsiaTheme="minorEastAsia" w:hAnsi="Arial" w:cs="Arial"/>
              </w:rPr>
              <w:t xml:space="preserve">∙ </w:t>
            </w:r>
            <m:oMath>
              <m:d>
                <m:d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Arial"/>
                        </w:rPr>
                        <m:t>log</m:t>
                      </m:r>
                    </m:fName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Arial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Arial"/>
                            </w:rPr>
                            <m:t>O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Arial"/>
                            </w:rPr>
                            <m:t xml:space="preserve">11 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Arial"/>
                        </w:rPr>
                        <m:t xml:space="preserve">- </m:t>
                      </m:r>
                      <m:func>
                        <m:funcPr>
                          <m:ctrlPr>
                            <w:rPr>
                              <w:rFonts w:ascii="Cambria Math" w:eastAsiaTheme="minorEastAsia" w:hAnsi="Cambria Math" w:cs="Arial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</w:rPr>
                            <m:t>log</m:t>
                          </m:r>
                        </m:fName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Arial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="Arial"/>
                                </w:rPr>
                                <m:t>E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Arial"/>
                                </w:rPr>
                                <m:t xml:space="preserve">11 </m:t>
                              </m:r>
                            </m:sub>
                          </m:sSub>
                        </m:e>
                      </m:func>
                    </m:e>
                  </m:func>
                  <m:r>
                    <w:rPr>
                      <w:rFonts w:ascii="Cambria Math" w:eastAsiaTheme="minorEastAsia" w:hAnsi="Cambria Math" w:cs="Arial"/>
                    </w:rPr>
                    <m:t>-1</m:t>
                  </m:r>
                </m:e>
              </m:d>
            </m:oMath>
          </w:p>
        </w:tc>
        <w:tc>
          <w:tcPr>
            <w:tcW w:w="2573" w:type="dxa"/>
          </w:tcPr>
          <w:p w14:paraId="3C3C7678" w14:textId="58340AC8" w:rsidR="00E34907" w:rsidRPr="00E34907" w:rsidRDefault="00E34907" w:rsidP="00EA6105">
            <w:pPr>
              <w:rPr>
                <w:rFonts w:ascii="Arial" w:hAnsi="Arial" w:cs="Arial"/>
              </w:rPr>
            </w:pPr>
            <w:proofErr w:type="spellStart"/>
            <w:r w:rsidRPr="00E34907">
              <w:rPr>
                <w:rFonts w:ascii="Arial" w:hAnsi="Arial" w:cs="Arial"/>
              </w:rPr>
              <w:t>Wiechmann</w:t>
            </w:r>
            <w:proofErr w:type="spellEnd"/>
            <w:r w:rsidRPr="00E34907">
              <w:rPr>
                <w:rFonts w:ascii="Arial" w:hAnsi="Arial" w:cs="Arial"/>
              </w:rPr>
              <w:t xml:space="preserve"> (2008)</w:t>
            </w:r>
          </w:p>
        </w:tc>
      </w:tr>
      <w:tr w:rsidR="00E34907" w:rsidRPr="00A641ED" w14:paraId="01CA5477" w14:textId="77777777" w:rsidTr="00E34907">
        <w:trPr>
          <w:trHeight w:val="275"/>
        </w:trPr>
        <w:tc>
          <w:tcPr>
            <w:tcW w:w="0" w:type="auto"/>
            <w:vMerge/>
          </w:tcPr>
          <w:p w14:paraId="2339D571" w14:textId="77777777" w:rsidR="00E34907" w:rsidRPr="00E34907" w:rsidRDefault="00E34907" w:rsidP="00EA610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</w:tcPr>
          <w:p w14:paraId="7CBE20E5" w14:textId="77777777" w:rsidR="00E34907" w:rsidRPr="00E34907" w:rsidRDefault="00E34907" w:rsidP="00EA6105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</w:tcPr>
          <w:p w14:paraId="2500F105" w14:textId="77777777" w:rsidR="00E34907" w:rsidRPr="00E34907" w:rsidRDefault="00E34907" w:rsidP="00EA6105">
            <w:pPr>
              <w:rPr>
                <w:rFonts w:ascii="Arial" w:eastAsia="Calibri" w:hAnsi="Arial" w:cs="Arial"/>
              </w:rPr>
            </w:pPr>
          </w:p>
        </w:tc>
        <w:tc>
          <w:tcPr>
            <w:tcW w:w="2573" w:type="dxa"/>
          </w:tcPr>
          <w:p w14:paraId="302B2229" w14:textId="77777777" w:rsidR="00E34907" w:rsidRPr="00E34907" w:rsidRDefault="00E34907" w:rsidP="00EA6105">
            <w:pPr>
              <w:rPr>
                <w:rFonts w:ascii="Arial" w:hAnsi="Arial" w:cs="Arial"/>
              </w:rPr>
            </w:pPr>
            <w:proofErr w:type="spellStart"/>
            <w:r w:rsidRPr="00E34907">
              <w:rPr>
                <w:rFonts w:ascii="Arial" w:hAnsi="Arial" w:cs="Arial"/>
              </w:rPr>
              <w:t>Pecina</w:t>
            </w:r>
            <w:proofErr w:type="spellEnd"/>
            <w:r w:rsidRPr="00E34907">
              <w:rPr>
                <w:rFonts w:ascii="Arial" w:hAnsi="Arial" w:cs="Arial"/>
              </w:rPr>
              <w:t xml:space="preserve"> (2005, 2010)</w:t>
            </w:r>
          </w:p>
        </w:tc>
      </w:tr>
    </w:tbl>
    <w:p w14:paraId="19277600" w14:textId="669D1D44" w:rsidR="000701CE" w:rsidRDefault="000701CE" w:rsidP="00E34907"/>
    <w:p w14:paraId="3478B436" w14:textId="15A654C9" w:rsidR="00E34907" w:rsidRDefault="00E34907" w:rsidP="00E34907"/>
    <w:p w14:paraId="290F5C57" w14:textId="0BDC1103" w:rsidR="00E34907" w:rsidRDefault="00E34907" w:rsidP="00E34907">
      <w:pPr>
        <w:pStyle w:val="ListParagraph"/>
        <w:numPr>
          <w:ilvl w:val="0"/>
          <w:numId w:val="1"/>
        </w:numPr>
      </w:pPr>
      <w:r>
        <w:t>Asymptotic measures</w:t>
      </w:r>
    </w:p>
    <w:p w14:paraId="5A799804" w14:textId="5AEEABC6" w:rsidR="00E34907" w:rsidRPr="00E34907" w:rsidRDefault="00E34907" w:rsidP="00E34907">
      <w:pPr>
        <w:pStyle w:val="Caption"/>
        <w:keepNext/>
        <w:rPr>
          <w:rFonts w:ascii="Arial" w:hAnsi="Arial" w:cs="Arial"/>
          <w:i w:val="0"/>
          <w:iCs w:val="0"/>
          <w:sz w:val="22"/>
          <w:szCs w:val="22"/>
        </w:rPr>
      </w:pPr>
      <w:bookmarkStart w:id="0" w:name="_Toc51410172"/>
      <w:r w:rsidRPr="00E34907">
        <w:rPr>
          <w:rFonts w:ascii="Arial" w:hAnsi="Arial" w:cs="Arial"/>
          <w:i w:val="0"/>
          <w:iCs w:val="0"/>
          <w:sz w:val="22"/>
          <w:szCs w:val="22"/>
        </w:rPr>
        <w:t>Table N: Asymptotic Hypothesis Testing Measures</w:t>
      </w:r>
      <w:bookmarkEnd w:id="0"/>
    </w:p>
    <w:tbl>
      <w:tblPr>
        <w:tblStyle w:val="TableGrid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2954"/>
        <w:gridCol w:w="2395"/>
        <w:gridCol w:w="5448"/>
        <w:gridCol w:w="2629"/>
      </w:tblGrid>
      <w:tr w:rsidR="00E34907" w:rsidRPr="000F1EDA" w14:paraId="79128957" w14:textId="77777777" w:rsidTr="00E34907">
        <w:trPr>
          <w:jc w:val="center"/>
        </w:trPr>
        <w:tc>
          <w:tcPr>
            <w:tcW w:w="1100" w:type="pct"/>
          </w:tcPr>
          <w:p w14:paraId="05C9B51D" w14:textId="31B57926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0F1EDA">
              <w:rPr>
                <w:rFonts w:ascii="Arial" w:hAnsi="Arial" w:cs="Arial"/>
                <w:b/>
              </w:rPr>
              <w:t>Measure Grouping</w:t>
            </w:r>
          </w:p>
        </w:tc>
        <w:tc>
          <w:tcPr>
            <w:tcW w:w="892" w:type="pct"/>
          </w:tcPr>
          <w:p w14:paraId="2635BCFA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0F1EDA">
              <w:rPr>
                <w:rFonts w:ascii="Arial" w:hAnsi="Arial" w:cs="Arial"/>
                <w:b/>
              </w:rPr>
              <w:t>Hypothesis testing measure</w:t>
            </w:r>
          </w:p>
        </w:tc>
        <w:tc>
          <w:tcPr>
            <w:tcW w:w="2029" w:type="pct"/>
          </w:tcPr>
          <w:p w14:paraId="769F996F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0F1EDA">
              <w:rPr>
                <w:rFonts w:ascii="Arial" w:hAnsi="Arial" w:cs="Arial"/>
                <w:b/>
              </w:rPr>
              <w:t>Formula</w:t>
            </w:r>
          </w:p>
        </w:tc>
        <w:tc>
          <w:tcPr>
            <w:tcW w:w="979" w:type="pct"/>
          </w:tcPr>
          <w:p w14:paraId="63CE36A0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0F1EDA">
              <w:rPr>
                <w:rFonts w:ascii="Arial" w:hAnsi="Arial" w:cs="Arial"/>
                <w:b/>
              </w:rPr>
              <w:t xml:space="preserve">Representative studies </w:t>
            </w:r>
          </w:p>
        </w:tc>
      </w:tr>
      <w:tr w:rsidR="00E34907" w:rsidRPr="000F1EDA" w14:paraId="1317B84C" w14:textId="77777777" w:rsidTr="00E34907">
        <w:trPr>
          <w:trHeight w:val="50"/>
          <w:jc w:val="center"/>
        </w:trPr>
        <w:tc>
          <w:tcPr>
            <w:tcW w:w="1100" w:type="pct"/>
            <w:vMerge w:val="restart"/>
          </w:tcPr>
          <w:p w14:paraId="572BBA0D" w14:textId="77777777" w:rsidR="00E34907" w:rsidRPr="000F1EDA" w:rsidRDefault="00E34907" w:rsidP="000F1EDA">
            <w:pPr>
              <w:contextualSpacing/>
              <w:rPr>
                <w:rFonts w:ascii="Arial" w:hAnsi="Arial" w:cs="Arial"/>
              </w:rPr>
            </w:pPr>
            <w:r w:rsidRPr="000F1EDA">
              <w:rPr>
                <w:rFonts w:ascii="Arial" w:hAnsi="Arial" w:cs="Arial"/>
              </w:rPr>
              <w:t xml:space="preserve">Statistical tests of independence </w:t>
            </w:r>
          </w:p>
        </w:tc>
        <w:tc>
          <w:tcPr>
            <w:tcW w:w="892" w:type="pct"/>
            <w:vMerge w:val="restart"/>
          </w:tcPr>
          <w:p w14:paraId="438D70D8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  <w:r w:rsidRPr="000F1EDA">
              <w:rPr>
                <w:rFonts w:ascii="Arial" w:hAnsi="Arial" w:cs="Arial"/>
              </w:rPr>
              <w:t>t-score</w:t>
            </w:r>
          </w:p>
        </w:tc>
        <w:tc>
          <w:tcPr>
            <w:tcW w:w="2029" w:type="pct"/>
            <w:vMerge w:val="restart"/>
          </w:tcPr>
          <w:p w14:paraId="242EEC6E" w14:textId="77777777" w:rsidR="00E34907" w:rsidRPr="000F1EDA" w:rsidRDefault="00BB4EA2" w:rsidP="000F1EDA">
            <w:pPr>
              <w:contextualSpacing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 xml:space="preserve">11-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11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11</m:t>
                            </m:r>
                          </m:sub>
                        </m:sSub>
                      </m:e>
                    </m:rad>
                  </m:den>
                </m:f>
              </m:oMath>
            </m:oMathPara>
          </w:p>
          <w:p w14:paraId="37310942" w14:textId="77777777" w:rsidR="00E34907" w:rsidRPr="000F1EDA" w:rsidRDefault="00E34907" w:rsidP="000F1EDA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979" w:type="pct"/>
          </w:tcPr>
          <w:p w14:paraId="6F3D05E3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0F1EDA">
              <w:rPr>
                <w:rFonts w:ascii="Arial" w:hAnsi="Arial" w:cs="Arial"/>
              </w:rPr>
              <w:t>Pecina</w:t>
            </w:r>
            <w:proofErr w:type="spellEnd"/>
            <w:r w:rsidRPr="000F1EDA">
              <w:rPr>
                <w:rFonts w:ascii="Arial" w:hAnsi="Arial" w:cs="Arial"/>
              </w:rPr>
              <w:t xml:space="preserve"> (2005)</w:t>
            </w:r>
          </w:p>
        </w:tc>
      </w:tr>
      <w:tr w:rsidR="00E34907" w:rsidRPr="000F1EDA" w14:paraId="5A9ABC5B" w14:textId="77777777" w:rsidTr="00E34907">
        <w:trPr>
          <w:trHeight w:val="375"/>
          <w:jc w:val="center"/>
        </w:trPr>
        <w:tc>
          <w:tcPr>
            <w:tcW w:w="1100" w:type="pct"/>
            <w:vMerge/>
          </w:tcPr>
          <w:p w14:paraId="10060591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2" w:type="pct"/>
            <w:vMerge/>
          </w:tcPr>
          <w:p w14:paraId="521049DE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029" w:type="pct"/>
            <w:vMerge/>
          </w:tcPr>
          <w:p w14:paraId="55EE9A58" w14:textId="77777777" w:rsidR="00E34907" w:rsidRPr="000F1EDA" w:rsidRDefault="00E34907" w:rsidP="000F1EDA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979" w:type="pct"/>
          </w:tcPr>
          <w:p w14:paraId="3DA413DC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0F1EDA">
              <w:rPr>
                <w:rFonts w:ascii="Arial" w:hAnsi="Arial" w:cs="Arial"/>
              </w:rPr>
              <w:t>Wiechmann</w:t>
            </w:r>
            <w:proofErr w:type="spellEnd"/>
            <w:r w:rsidRPr="000F1EDA">
              <w:rPr>
                <w:rFonts w:ascii="Arial" w:hAnsi="Arial" w:cs="Arial"/>
              </w:rPr>
              <w:t xml:space="preserve"> (2008)</w:t>
            </w:r>
          </w:p>
        </w:tc>
      </w:tr>
      <w:tr w:rsidR="00E34907" w:rsidRPr="000F1EDA" w14:paraId="77452AEE" w14:textId="77777777" w:rsidTr="00E34907">
        <w:trPr>
          <w:trHeight w:val="140"/>
          <w:jc w:val="center"/>
        </w:trPr>
        <w:tc>
          <w:tcPr>
            <w:tcW w:w="1100" w:type="pct"/>
            <w:vMerge/>
          </w:tcPr>
          <w:p w14:paraId="7D38DC4D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2" w:type="pct"/>
            <w:vMerge w:val="restart"/>
          </w:tcPr>
          <w:p w14:paraId="09686FBC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  <w:r w:rsidRPr="000F1EDA">
              <w:rPr>
                <w:rFonts w:ascii="Arial" w:hAnsi="Arial" w:cs="Arial"/>
              </w:rPr>
              <w:t>z-score</w:t>
            </w:r>
          </w:p>
        </w:tc>
        <w:tc>
          <w:tcPr>
            <w:tcW w:w="2029" w:type="pct"/>
            <w:vMerge w:val="restart"/>
          </w:tcPr>
          <w:p w14:paraId="06933938" w14:textId="77777777" w:rsidR="00E34907" w:rsidRPr="000F1EDA" w:rsidRDefault="00BB4EA2" w:rsidP="000F1EDA">
            <w:pPr>
              <w:contextualSpacing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 xml:space="preserve">11-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11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11</m:t>
                            </m:r>
                          </m:sub>
                        </m:sSub>
                      </m:e>
                    </m:rad>
                  </m:den>
                </m:f>
              </m:oMath>
            </m:oMathPara>
          </w:p>
        </w:tc>
        <w:tc>
          <w:tcPr>
            <w:tcW w:w="979" w:type="pct"/>
          </w:tcPr>
          <w:p w14:paraId="5906DC7A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  <w:r w:rsidRPr="000F1EDA">
              <w:rPr>
                <w:rFonts w:ascii="Arial" w:hAnsi="Arial" w:cs="Arial"/>
              </w:rPr>
              <w:t>Berry-</w:t>
            </w:r>
            <w:proofErr w:type="spellStart"/>
            <w:proofErr w:type="gramStart"/>
            <w:r w:rsidRPr="000F1EDA">
              <w:rPr>
                <w:rFonts w:ascii="Arial" w:hAnsi="Arial" w:cs="Arial"/>
              </w:rPr>
              <w:t>Rogghe</w:t>
            </w:r>
            <w:proofErr w:type="spellEnd"/>
            <w:r w:rsidRPr="000F1EDA">
              <w:rPr>
                <w:rFonts w:ascii="Arial" w:hAnsi="Arial" w:cs="Arial"/>
              </w:rPr>
              <w:t xml:space="preserve">  (</w:t>
            </w:r>
            <w:proofErr w:type="gramEnd"/>
            <w:r w:rsidRPr="000F1EDA">
              <w:rPr>
                <w:rFonts w:ascii="Arial" w:hAnsi="Arial" w:cs="Arial"/>
              </w:rPr>
              <w:t>1973)</w:t>
            </w:r>
          </w:p>
        </w:tc>
      </w:tr>
      <w:tr w:rsidR="00E34907" w:rsidRPr="000F1EDA" w14:paraId="278B2971" w14:textId="77777777" w:rsidTr="00E34907">
        <w:trPr>
          <w:trHeight w:val="140"/>
          <w:jc w:val="center"/>
        </w:trPr>
        <w:tc>
          <w:tcPr>
            <w:tcW w:w="1100" w:type="pct"/>
            <w:vMerge/>
          </w:tcPr>
          <w:p w14:paraId="338CDAE8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2" w:type="pct"/>
            <w:vMerge/>
          </w:tcPr>
          <w:p w14:paraId="3DB6C63B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029" w:type="pct"/>
            <w:vMerge/>
          </w:tcPr>
          <w:p w14:paraId="27DF9802" w14:textId="77777777" w:rsidR="00E34907" w:rsidRPr="000F1EDA" w:rsidRDefault="00E34907" w:rsidP="000F1EDA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979" w:type="pct"/>
          </w:tcPr>
          <w:p w14:paraId="47D73EA5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0F1EDA">
              <w:rPr>
                <w:rFonts w:ascii="Arial" w:hAnsi="Arial" w:cs="Arial"/>
              </w:rPr>
              <w:t>Smadja</w:t>
            </w:r>
            <w:proofErr w:type="spellEnd"/>
            <w:r w:rsidRPr="000F1EDA">
              <w:rPr>
                <w:rFonts w:ascii="Arial" w:hAnsi="Arial" w:cs="Arial"/>
              </w:rPr>
              <w:t xml:space="preserve"> (1993)</w:t>
            </w:r>
          </w:p>
        </w:tc>
      </w:tr>
      <w:tr w:rsidR="00E34907" w:rsidRPr="000F1EDA" w14:paraId="097E529C" w14:textId="77777777" w:rsidTr="00E34907">
        <w:trPr>
          <w:trHeight w:val="160"/>
          <w:jc w:val="center"/>
        </w:trPr>
        <w:tc>
          <w:tcPr>
            <w:tcW w:w="1100" w:type="pct"/>
            <w:vMerge/>
          </w:tcPr>
          <w:p w14:paraId="20C1A44D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2" w:type="pct"/>
            <w:vMerge w:val="restart"/>
          </w:tcPr>
          <w:p w14:paraId="3FC8E60E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  <w:r w:rsidRPr="000F1EDA">
              <w:rPr>
                <w:rFonts w:ascii="Arial" w:hAnsi="Arial" w:cs="Arial"/>
              </w:rPr>
              <w:t>Chi-squared test (X</w:t>
            </w:r>
            <w:r w:rsidRPr="000F1EDA">
              <w:rPr>
                <w:rFonts w:ascii="Arial" w:hAnsi="Arial" w:cs="Arial"/>
                <w:vertAlign w:val="superscript"/>
              </w:rPr>
              <w:t>2</w:t>
            </w:r>
            <w:r w:rsidRPr="000F1EDA">
              <w:rPr>
                <w:rFonts w:ascii="Arial" w:hAnsi="Arial" w:cs="Arial"/>
              </w:rPr>
              <w:t>)</w:t>
            </w:r>
          </w:p>
        </w:tc>
        <w:tc>
          <w:tcPr>
            <w:tcW w:w="2029" w:type="pct"/>
            <w:vMerge w:val="restart"/>
          </w:tcPr>
          <w:p w14:paraId="192E76E3" w14:textId="77777777" w:rsidR="00E34907" w:rsidRPr="000F1EDA" w:rsidRDefault="00BB4EA2" w:rsidP="000F1EDA">
            <w:pPr>
              <w:contextualSpacing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 xml:space="preserve">N 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</w:rPr>
                                  <m:t xml:space="preserve">11-    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</w:rPr>
                                  <m:t>11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</w:rPr>
                          <m:t>2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11</m:t>
                        </m:r>
                      </m:sub>
                    </m:sSub>
                    <m:r>
                      <w:rPr>
                        <w:rFonts w:ascii="Cambria Math" w:hAnsi="Cambria Math" w:cs="Arial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22</m:t>
                        </m:r>
                      </m:sub>
                    </m:sSub>
                  </m:den>
                </m:f>
                <m:r>
                  <w:rPr>
                    <w:rFonts w:ascii="Cambria Math" w:hAnsi="Cambria Math" w:cs="Arial"/>
                  </w:rPr>
                  <m:t xml:space="preserve"> </m:t>
                </m:r>
              </m:oMath>
            </m:oMathPara>
          </w:p>
        </w:tc>
        <w:tc>
          <w:tcPr>
            <w:tcW w:w="979" w:type="pct"/>
          </w:tcPr>
          <w:p w14:paraId="2693A71A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0F1EDA">
              <w:rPr>
                <w:rFonts w:ascii="Arial" w:hAnsi="Arial" w:cs="Arial"/>
              </w:rPr>
              <w:t>Krenn</w:t>
            </w:r>
            <w:proofErr w:type="spellEnd"/>
            <w:r w:rsidRPr="000F1EDA">
              <w:rPr>
                <w:rFonts w:ascii="Arial" w:hAnsi="Arial" w:cs="Arial"/>
              </w:rPr>
              <w:t xml:space="preserve"> (2000)</w:t>
            </w:r>
          </w:p>
        </w:tc>
      </w:tr>
      <w:tr w:rsidR="00E34907" w:rsidRPr="000F1EDA" w14:paraId="65D56026" w14:textId="77777777" w:rsidTr="00E34907">
        <w:trPr>
          <w:trHeight w:val="160"/>
          <w:jc w:val="center"/>
        </w:trPr>
        <w:tc>
          <w:tcPr>
            <w:tcW w:w="1100" w:type="pct"/>
            <w:vMerge/>
          </w:tcPr>
          <w:p w14:paraId="4E33ED0F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2" w:type="pct"/>
            <w:vMerge/>
          </w:tcPr>
          <w:p w14:paraId="391A2FBE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029" w:type="pct"/>
            <w:vMerge/>
          </w:tcPr>
          <w:p w14:paraId="3CA656F4" w14:textId="77777777" w:rsidR="00E34907" w:rsidRPr="000F1EDA" w:rsidRDefault="00E34907" w:rsidP="000F1EDA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979" w:type="pct"/>
          </w:tcPr>
          <w:p w14:paraId="54629AB1" w14:textId="77777777" w:rsidR="00E34907" w:rsidRPr="000F1EDA" w:rsidRDefault="00E34907" w:rsidP="000F1EDA">
            <w:pPr>
              <w:contextualSpacing/>
              <w:jc w:val="center"/>
              <w:rPr>
                <w:rFonts w:ascii="Arial" w:hAnsi="Arial" w:cs="Arial"/>
              </w:rPr>
            </w:pPr>
            <w:r w:rsidRPr="000F1EDA">
              <w:rPr>
                <w:rFonts w:ascii="Arial" w:hAnsi="Arial" w:cs="Arial"/>
              </w:rPr>
              <w:t xml:space="preserve">Evert &amp; </w:t>
            </w:r>
            <w:proofErr w:type="spellStart"/>
            <w:r w:rsidRPr="000F1EDA">
              <w:rPr>
                <w:rFonts w:ascii="Arial" w:hAnsi="Arial" w:cs="Arial"/>
              </w:rPr>
              <w:t>Krenn</w:t>
            </w:r>
            <w:proofErr w:type="spellEnd"/>
            <w:r w:rsidRPr="000F1EDA">
              <w:rPr>
                <w:rFonts w:ascii="Arial" w:hAnsi="Arial" w:cs="Arial"/>
              </w:rPr>
              <w:t xml:space="preserve"> (2001)</w:t>
            </w:r>
          </w:p>
        </w:tc>
      </w:tr>
      <w:tr w:rsidR="000F1EDA" w:rsidRPr="000F1EDA" w14:paraId="27564FD7" w14:textId="77777777" w:rsidTr="00E34907">
        <w:trPr>
          <w:trHeight w:val="803"/>
          <w:jc w:val="center"/>
        </w:trPr>
        <w:tc>
          <w:tcPr>
            <w:tcW w:w="1100" w:type="pct"/>
            <w:vMerge/>
          </w:tcPr>
          <w:p w14:paraId="45D68891" w14:textId="77777777" w:rsidR="000F1EDA" w:rsidRPr="000F1EDA" w:rsidRDefault="000F1EDA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2" w:type="pct"/>
          </w:tcPr>
          <w:p w14:paraId="5241F8B1" w14:textId="3D0DF7B6" w:rsidR="000F1EDA" w:rsidRPr="000F1EDA" w:rsidRDefault="000F1EDA" w:rsidP="000F1ED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0F1EDA">
              <w:rPr>
                <w:rFonts w:ascii="Arial" w:hAnsi="Arial" w:cs="Arial"/>
              </w:rPr>
              <w:t>Loglikelihood</w:t>
            </w:r>
            <w:r w:rsidRPr="000F1EDA">
              <w:rPr>
                <w:rFonts w:ascii="Arial" w:hAnsi="Arial" w:cs="Arial"/>
                <w:vertAlign w:val="superscript"/>
              </w:rPr>
              <w:t>a</w:t>
            </w:r>
            <w:proofErr w:type="spellEnd"/>
          </w:p>
        </w:tc>
        <w:tc>
          <w:tcPr>
            <w:tcW w:w="2029" w:type="pct"/>
          </w:tcPr>
          <w:p w14:paraId="47EE8C38" w14:textId="5BE4D629" w:rsidR="000F1EDA" w:rsidRPr="000F1EDA" w:rsidRDefault="000F1EDA" w:rsidP="000F1EDA">
            <w:pPr>
              <w:contextualSpacing/>
              <w:rPr>
                <w:rFonts w:ascii="Arial" w:hAnsi="Arial" w:cs="Arial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 xml:space="preserve">2 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Arial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Arial"/>
                      </w:rPr>
                      <m:t>ij</m:t>
                    </m:r>
                  </m:sub>
                  <m:sup/>
                  <m:e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 xml:space="preserve">IJ </m:t>
                        </m:r>
                      </m:sub>
                    </m:sSub>
                  </m:e>
                </m:nary>
                <m:func>
                  <m:funcPr>
                    <m:ctrlPr>
                      <w:rPr>
                        <w:rFonts w:ascii="Cambria Math" w:eastAsiaTheme="minorEastAsia" w:hAnsi="Cambria Math" w:cs="Arial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log</m:t>
                    </m:r>
                  </m:fName>
                  <m:e>
                    <m:f>
                      <m:fPr>
                        <m:ctrlPr>
                          <w:rPr>
                            <w:rFonts w:ascii="Cambria Math" w:eastAsiaTheme="minorEastAsia" w:hAnsi="Cambria Math" w:cs="Arial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</w:rPr>
                              <m:t>ij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</w:rPr>
                              <m:t>ij</m:t>
                            </m:r>
                          </m:sub>
                        </m:sSub>
                      </m:den>
                    </m:f>
                  </m:e>
                </m:func>
              </m:oMath>
            </m:oMathPara>
          </w:p>
        </w:tc>
        <w:tc>
          <w:tcPr>
            <w:tcW w:w="979" w:type="pct"/>
          </w:tcPr>
          <w:p w14:paraId="25862C18" w14:textId="74F8C2F3" w:rsidR="000F1EDA" w:rsidRPr="000F1EDA" w:rsidRDefault="000F1EDA" w:rsidP="000F1EDA">
            <w:pPr>
              <w:contextualSpacing/>
              <w:jc w:val="center"/>
              <w:rPr>
                <w:rFonts w:ascii="Arial" w:hAnsi="Arial" w:cs="Arial"/>
              </w:rPr>
            </w:pPr>
            <w:r w:rsidRPr="000F1EDA">
              <w:rPr>
                <w:rFonts w:ascii="Arial" w:hAnsi="Arial" w:cs="Arial"/>
              </w:rPr>
              <w:t>Evert (2004)</w:t>
            </w:r>
          </w:p>
        </w:tc>
      </w:tr>
      <w:tr w:rsidR="000F1EDA" w:rsidRPr="006F497A" w14:paraId="549DEB40" w14:textId="77777777" w:rsidTr="000F1EDA">
        <w:trPr>
          <w:trHeight w:val="1071"/>
          <w:jc w:val="center"/>
        </w:trPr>
        <w:tc>
          <w:tcPr>
            <w:tcW w:w="1100" w:type="pct"/>
            <w:vMerge/>
          </w:tcPr>
          <w:p w14:paraId="3541AAA5" w14:textId="77777777" w:rsidR="000F1EDA" w:rsidRPr="006F497A" w:rsidRDefault="000F1EDA" w:rsidP="000F1ED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2" w:type="pct"/>
          </w:tcPr>
          <w:p w14:paraId="333C56FB" w14:textId="065BDF3D" w:rsidR="000F1EDA" w:rsidRPr="006F497A" w:rsidRDefault="000F1EDA" w:rsidP="000F1ED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 xml:space="preserve">Squared log likelihood </w:t>
            </w:r>
            <w:proofErr w:type="spellStart"/>
            <w:r w:rsidRPr="006F497A">
              <w:rPr>
                <w:rFonts w:ascii="Arial" w:hAnsi="Arial" w:cs="Arial"/>
              </w:rPr>
              <w:t>ratio</w:t>
            </w:r>
            <w:r w:rsidRPr="006F497A">
              <w:rPr>
                <w:rFonts w:ascii="Arial" w:hAnsi="Arial" w:cs="Arial"/>
                <w:vertAlign w:val="superscript"/>
              </w:rPr>
              <w:t>a</w:t>
            </w:r>
            <w:proofErr w:type="spellEnd"/>
          </w:p>
        </w:tc>
        <w:tc>
          <w:tcPr>
            <w:tcW w:w="2029" w:type="pct"/>
          </w:tcPr>
          <w:p w14:paraId="022744E3" w14:textId="0D8FDD7D" w:rsidR="000F1EDA" w:rsidRPr="006F497A" w:rsidRDefault="000F1EDA" w:rsidP="000F1EDA">
            <w:pPr>
              <w:contextualSpacing/>
              <w:rPr>
                <w:rFonts w:ascii="Arial" w:eastAsia="Calibri" w:hAnsi="Arial" w:cs="Arial"/>
              </w:rPr>
            </w:pPr>
            <m:oMath>
              <m:r>
                <w:rPr>
                  <w:rFonts w:ascii="Cambria Math" w:hAnsi="Cambria Math" w:cs="Arial"/>
                </w:rPr>
                <m:t>-2</m:t>
              </m:r>
              <m:nary>
                <m:naryPr>
                  <m:chr m:val="∑"/>
                  <m:limLoc m:val="subSup"/>
                  <m:supHide m:val="1"/>
                  <m:ctrlPr>
                    <w:rPr>
                      <w:rFonts w:ascii="Cambria Math" w:hAnsi="Cambria Math" w:cs="Arial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Arial"/>
                    </w:rPr>
                    <m:t>ij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 xml:space="preserve">ij </m:t>
                      </m:r>
                      <m:func>
                        <m:func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</w:rPr>
                            <m:t>log</m:t>
                          </m:r>
                        </m:fName>
                        <m:e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f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ij</m:t>
                                  </m:r>
                                </m:sub>
                              </m:sSub>
                            </m:num>
                            <m:den>
                              <m:acc>
                                <m:acc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ij</m:t>
                                      </m:r>
                                    </m:sub>
                                  </m:sSub>
                                </m:e>
                              </m:acc>
                            </m:den>
                          </m:f>
                        </m:e>
                      </m:func>
                    </m:sub>
                  </m:sSub>
                </m:e>
              </m:nary>
            </m:oMath>
            <w:r w:rsidRPr="006F497A">
              <w:rPr>
                <w:rFonts w:ascii="Arial" w:eastAsiaTheme="minorEastAsia" w:hAnsi="Arial" w:cs="Arial"/>
                <w:vertAlign w:val="superscript"/>
              </w:rPr>
              <w:t>2</w:t>
            </w:r>
          </w:p>
        </w:tc>
        <w:tc>
          <w:tcPr>
            <w:tcW w:w="979" w:type="pct"/>
          </w:tcPr>
          <w:p w14:paraId="378A6DAA" w14:textId="6330ABF8" w:rsidR="000F1EDA" w:rsidRPr="006F497A" w:rsidRDefault="000F1EDA" w:rsidP="000F1ED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6F497A">
              <w:rPr>
                <w:rFonts w:ascii="Arial" w:hAnsi="Arial" w:cs="Arial"/>
              </w:rPr>
              <w:t>Pecina</w:t>
            </w:r>
            <w:proofErr w:type="spellEnd"/>
            <w:r w:rsidRPr="006F497A">
              <w:rPr>
                <w:rFonts w:ascii="Arial" w:hAnsi="Arial" w:cs="Arial"/>
              </w:rPr>
              <w:t xml:space="preserve"> (2005, 2010)</w:t>
            </w:r>
          </w:p>
        </w:tc>
      </w:tr>
    </w:tbl>
    <w:p w14:paraId="21022E48" w14:textId="77777777" w:rsidR="006F497A" w:rsidRPr="00A641ED" w:rsidRDefault="006F497A" w:rsidP="006F497A">
      <w:pPr>
        <w:rPr>
          <w:rFonts w:ascii="Arial" w:hAnsi="Arial" w:cs="Arial"/>
          <w:bCs/>
          <w:sz w:val="20"/>
          <w:szCs w:val="20"/>
        </w:rPr>
      </w:pPr>
      <w:r w:rsidRPr="006F497A">
        <w:rPr>
          <w:rFonts w:ascii="Arial" w:hAnsi="Arial" w:cs="Arial"/>
          <w:b/>
          <w:sz w:val="22"/>
          <w:szCs w:val="22"/>
        </w:rPr>
        <w:t>Note:</w:t>
      </w:r>
      <w:r w:rsidRPr="006F497A">
        <w:rPr>
          <w:rFonts w:ascii="Arial" w:hAnsi="Arial" w:cs="Arial"/>
          <w:b/>
          <w:sz w:val="22"/>
          <w:szCs w:val="22"/>
          <w:vertAlign w:val="superscript"/>
        </w:rPr>
        <w:t xml:space="preserve"> a</w:t>
      </w:r>
      <w:r w:rsidRPr="006F497A">
        <w:rPr>
          <w:rFonts w:ascii="Arial" w:hAnsi="Arial" w:cs="Arial"/>
          <w:bCs/>
          <w:sz w:val="22"/>
          <w:szCs w:val="22"/>
        </w:rPr>
        <w:t xml:space="preserve"> denotes a measure classified slightly differently in </w:t>
      </w:r>
      <w:proofErr w:type="spellStart"/>
      <w:r w:rsidRPr="006F497A">
        <w:rPr>
          <w:rFonts w:ascii="Arial" w:hAnsi="Arial" w:cs="Arial"/>
          <w:bCs/>
          <w:sz w:val="22"/>
          <w:szCs w:val="22"/>
        </w:rPr>
        <w:t>Pecina</w:t>
      </w:r>
      <w:proofErr w:type="spellEnd"/>
      <w:r w:rsidRPr="006F497A">
        <w:rPr>
          <w:rFonts w:ascii="Arial" w:hAnsi="Arial" w:cs="Arial"/>
          <w:bCs/>
          <w:sz w:val="22"/>
          <w:szCs w:val="22"/>
        </w:rPr>
        <w:t xml:space="preserve"> (2005) or another reference study.</w:t>
      </w:r>
      <w:r w:rsidRPr="00A641ED">
        <w:rPr>
          <w:rFonts w:ascii="Arial" w:hAnsi="Arial" w:cs="Arial"/>
          <w:bCs/>
          <w:sz w:val="20"/>
          <w:szCs w:val="20"/>
        </w:rPr>
        <w:tab/>
      </w:r>
    </w:p>
    <w:p w14:paraId="471DBA1C" w14:textId="6BB64BFB" w:rsidR="00E34907" w:rsidRDefault="00E34907" w:rsidP="00E34907"/>
    <w:p w14:paraId="4B8DD57E" w14:textId="2025DB8B" w:rsidR="006F497A" w:rsidRDefault="006F497A">
      <w:r>
        <w:br w:type="page"/>
      </w:r>
    </w:p>
    <w:p w14:paraId="67643624" w14:textId="5D0082FA" w:rsidR="006F497A" w:rsidRPr="006F497A" w:rsidRDefault="006F497A" w:rsidP="006F497A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</w:rPr>
      </w:pPr>
      <w:r w:rsidRPr="006F497A">
        <w:rPr>
          <w:rFonts w:ascii="Arial" w:hAnsi="Arial" w:cs="Arial"/>
          <w:b/>
          <w:bCs/>
        </w:rPr>
        <w:lastRenderedPageBreak/>
        <w:t>MEASURES OF ASSOCIATION STRENGTH</w:t>
      </w:r>
    </w:p>
    <w:p w14:paraId="77AD8EED" w14:textId="007B82ED" w:rsidR="006F497A" w:rsidRDefault="006F497A" w:rsidP="006F497A"/>
    <w:p w14:paraId="3B3A04B1" w14:textId="4D96DDFA" w:rsidR="008C6C38" w:rsidRDefault="008C6C38" w:rsidP="008C6C38">
      <w:pPr>
        <w:pStyle w:val="Caption"/>
        <w:keepNext/>
        <w:numPr>
          <w:ilvl w:val="0"/>
          <w:numId w:val="3"/>
        </w:numPr>
        <w:rPr>
          <w:rFonts w:ascii="Arial" w:hAnsi="Arial" w:cs="Arial"/>
          <w:i w:val="0"/>
          <w:iCs w:val="0"/>
          <w:sz w:val="22"/>
          <w:szCs w:val="22"/>
        </w:rPr>
      </w:pPr>
      <w:bookmarkStart w:id="1" w:name="_Toc51410173"/>
      <w:bookmarkStart w:id="2" w:name="_Hlk47634570"/>
      <w:r>
        <w:rPr>
          <w:rFonts w:ascii="Arial" w:hAnsi="Arial" w:cs="Arial"/>
          <w:i w:val="0"/>
          <w:iCs w:val="0"/>
          <w:sz w:val="22"/>
          <w:szCs w:val="22"/>
        </w:rPr>
        <w:t>Point estimates</w:t>
      </w:r>
    </w:p>
    <w:p w14:paraId="32B27B58" w14:textId="32E5F6CE" w:rsidR="006F497A" w:rsidRPr="006F497A" w:rsidRDefault="006F497A" w:rsidP="006F497A">
      <w:pPr>
        <w:pStyle w:val="Caption"/>
        <w:keepNext/>
        <w:rPr>
          <w:rFonts w:ascii="Arial" w:hAnsi="Arial" w:cs="Arial"/>
          <w:i w:val="0"/>
          <w:iCs w:val="0"/>
          <w:sz w:val="22"/>
          <w:szCs w:val="22"/>
        </w:rPr>
      </w:pPr>
      <w:r w:rsidRPr="006F497A">
        <w:rPr>
          <w:rFonts w:ascii="Arial" w:hAnsi="Arial" w:cs="Arial"/>
          <w:i w:val="0"/>
          <w:iCs w:val="0"/>
          <w:sz w:val="22"/>
          <w:szCs w:val="22"/>
        </w:rPr>
        <w:t>Table N: Point Estimates</w:t>
      </w:r>
      <w:bookmarkEnd w:id="1"/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2"/>
        <w:gridCol w:w="2408"/>
        <w:gridCol w:w="5987"/>
        <w:gridCol w:w="2639"/>
      </w:tblGrid>
      <w:tr w:rsidR="006F497A" w:rsidRPr="006F497A" w14:paraId="0C79FF91" w14:textId="77777777" w:rsidTr="00EA6105">
        <w:trPr>
          <w:jc w:val="center"/>
        </w:trPr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</w:tcPr>
          <w:bookmarkEnd w:id="2"/>
          <w:p w14:paraId="0432A0B9" w14:textId="08100F24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6F497A">
              <w:rPr>
                <w:rFonts w:ascii="Arial" w:hAnsi="Arial" w:cs="Arial"/>
                <w:b/>
              </w:rPr>
              <w:t>Measure Grouping</w:t>
            </w:r>
          </w:p>
        </w:tc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</w:tcPr>
          <w:p w14:paraId="254C8874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6F497A">
              <w:rPr>
                <w:rFonts w:ascii="Arial" w:hAnsi="Arial" w:cs="Arial"/>
                <w:b/>
              </w:rPr>
              <w:t xml:space="preserve">Point </w:t>
            </w:r>
            <w:proofErr w:type="gramStart"/>
            <w:r w:rsidRPr="006F497A">
              <w:rPr>
                <w:rFonts w:ascii="Arial" w:hAnsi="Arial" w:cs="Arial"/>
                <w:b/>
              </w:rPr>
              <w:t>estimate  measure</w:t>
            </w:r>
            <w:proofErr w:type="gramEnd"/>
          </w:p>
        </w:tc>
        <w:tc>
          <w:tcPr>
            <w:tcW w:w="2228" w:type="pct"/>
            <w:tcBorders>
              <w:top w:val="single" w:sz="4" w:space="0" w:color="auto"/>
              <w:bottom w:val="single" w:sz="4" w:space="0" w:color="auto"/>
            </w:tcBorders>
          </w:tcPr>
          <w:p w14:paraId="041B7E8F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6F497A">
              <w:rPr>
                <w:rFonts w:ascii="Arial" w:hAnsi="Arial" w:cs="Arial"/>
                <w:b/>
              </w:rPr>
              <w:t xml:space="preserve">(Simplified) formula* </w:t>
            </w:r>
          </w:p>
        </w:tc>
        <w:tc>
          <w:tcPr>
            <w:tcW w:w="982" w:type="pct"/>
            <w:tcBorders>
              <w:top w:val="single" w:sz="4" w:space="0" w:color="auto"/>
              <w:bottom w:val="single" w:sz="4" w:space="0" w:color="auto"/>
            </w:tcBorders>
          </w:tcPr>
          <w:p w14:paraId="2DD2D675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6F497A">
              <w:rPr>
                <w:rFonts w:ascii="Arial" w:hAnsi="Arial" w:cs="Arial"/>
                <w:b/>
              </w:rPr>
              <w:t xml:space="preserve">Representative studies </w:t>
            </w:r>
          </w:p>
        </w:tc>
      </w:tr>
      <w:tr w:rsidR="006F497A" w:rsidRPr="006F497A" w14:paraId="7C15F9F5" w14:textId="77777777" w:rsidTr="00EA6105">
        <w:trPr>
          <w:trHeight w:val="50"/>
          <w:jc w:val="center"/>
        </w:trPr>
        <w:tc>
          <w:tcPr>
            <w:tcW w:w="894" w:type="pct"/>
            <w:vMerge w:val="restart"/>
            <w:tcBorders>
              <w:top w:val="single" w:sz="4" w:space="0" w:color="auto"/>
              <w:bottom w:val="nil"/>
            </w:tcBorders>
          </w:tcPr>
          <w:p w14:paraId="3F4E0A39" w14:textId="77777777" w:rsidR="006F497A" w:rsidRPr="006F497A" w:rsidRDefault="006F497A" w:rsidP="006F497A">
            <w:pPr>
              <w:contextualSpacing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 xml:space="preserve">Point estimates </w:t>
            </w:r>
          </w:p>
        </w:tc>
        <w:tc>
          <w:tcPr>
            <w:tcW w:w="896" w:type="pct"/>
            <w:vMerge w:val="restart"/>
            <w:tcBorders>
              <w:top w:val="single" w:sz="4" w:space="0" w:color="auto"/>
              <w:bottom w:val="nil"/>
            </w:tcBorders>
          </w:tcPr>
          <w:p w14:paraId="2FEAF2CE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MI</w:t>
            </w:r>
          </w:p>
        </w:tc>
        <w:bookmarkStart w:id="3" w:name="_Hlk46164528"/>
        <w:tc>
          <w:tcPr>
            <w:tcW w:w="2228" w:type="pct"/>
            <w:vMerge w:val="restart"/>
            <w:tcBorders>
              <w:top w:val="single" w:sz="4" w:space="0" w:color="auto"/>
              <w:bottom w:val="nil"/>
            </w:tcBorders>
          </w:tcPr>
          <w:p w14:paraId="63718C92" w14:textId="77777777" w:rsidR="006F497A" w:rsidRPr="006F497A" w:rsidRDefault="00BB4EA2" w:rsidP="006F497A">
            <w:pPr>
              <w:contextualSpacing/>
              <w:rPr>
                <w:rFonts w:ascii="Arial" w:hAnsi="Arial" w:cs="Arial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Arial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log</m:t>
                    </m:r>
                  </m:fName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11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11</m:t>
                            </m:r>
                          </m:sub>
                        </m:sSub>
                      </m:den>
                    </m:f>
                  </m:e>
                </m:func>
              </m:oMath>
            </m:oMathPara>
            <w:bookmarkEnd w:id="3"/>
          </w:p>
        </w:tc>
        <w:tc>
          <w:tcPr>
            <w:tcW w:w="982" w:type="pct"/>
            <w:tcBorders>
              <w:top w:val="single" w:sz="4" w:space="0" w:color="auto"/>
              <w:bottom w:val="nil"/>
            </w:tcBorders>
          </w:tcPr>
          <w:p w14:paraId="162A9EAC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Evert (2004)</w:t>
            </w:r>
          </w:p>
        </w:tc>
      </w:tr>
      <w:tr w:rsidR="006F497A" w:rsidRPr="006F497A" w14:paraId="11785E61" w14:textId="77777777" w:rsidTr="00EA6105">
        <w:trPr>
          <w:trHeight w:val="375"/>
          <w:jc w:val="center"/>
        </w:trPr>
        <w:tc>
          <w:tcPr>
            <w:tcW w:w="894" w:type="pct"/>
            <w:vMerge/>
            <w:tcBorders>
              <w:top w:val="nil"/>
              <w:bottom w:val="single" w:sz="4" w:space="0" w:color="auto"/>
            </w:tcBorders>
          </w:tcPr>
          <w:p w14:paraId="72232529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vMerge/>
            <w:tcBorders>
              <w:top w:val="nil"/>
              <w:bottom w:val="single" w:sz="4" w:space="0" w:color="auto"/>
            </w:tcBorders>
          </w:tcPr>
          <w:p w14:paraId="49558B28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228" w:type="pct"/>
            <w:vMerge/>
            <w:tcBorders>
              <w:top w:val="nil"/>
              <w:bottom w:val="single" w:sz="4" w:space="0" w:color="auto"/>
            </w:tcBorders>
          </w:tcPr>
          <w:p w14:paraId="71C861B5" w14:textId="77777777" w:rsidR="006F497A" w:rsidRPr="006F497A" w:rsidRDefault="006F497A" w:rsidP="006F497A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982" w:type="pct"/>
            <w:tcBorders>
              <w:top w:val="nil"/>
              <w:bottom w:val="single" w:sz="4" w:space="0" w:color="auto"/>
            </w:tcBorders>
          </w:tcPr>
          <w:p w14:paraId="2F595757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6F497A">
              <w:rPr>
                <w:rFonts w:ascii="Arial" w:hAnsi="Arial" w:cs="Arial"/>
              </w:rPr>
              <w:t>Pecina</w:t>
            </w:r>
            <w:proofErr w:type="spellEnd"/>
            <w:r w:rsidRPr="006F497A">
              <w:rPr>
                <w:rFonts w:ascii="Arial" w:hAnsi="Arial" w:cs="Arial"/>
              </w:rPr>
              <w:t xml:space="preserve"> (2005)</w:t>
            </w:r>
          </w:p>
        </w:tc>
      </w:tr>
      <w:tr w:rsidR="006F497A" w:rsidRPr="006F497A" w14:paraId="5F48E096" w14:textId="77777777" w:rsidTr="00EA6105">
        <w:trPr>
          <w:trHeight w:val="140"/>
          <w:jc w:val="center"/>
        </w:trPr>
        <w:tc>
          <w:tcPr>
            <w:tcW w:w="894" w:type="pct"/>
            <w:vMerge/>
            <w:tcBorders>
              <w:top w:val="single" w:sz="4" w:space="0" w:color="auto"/>
            </w:tcBorders>
          </w:tcPr>
          <w:p w14:paraId="51C96470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vMerge w:val="restart"/>
            <w:tcBorders>
              <w:top w:val="single" w:sz="4" w:space="0" w:color="auto"/>
              <w:bottom w:val="nil"/>
            </w:tcBorders>
          </w:tcPr>
          <w:p w14:paraId="361EF52E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Relative risk</w:t>
            </w:r>
          </w:p>
        </w:tc>
        <w:tc>
          <w:tcPr>
            <w:tcW w:w="2228" w:type="pct"/>
            <w:vMerge w:val="restart"/>
            <w:tcBorders>
              <w:top w:val="single" w:sz="4" w:space="0" w:color="auto"/>
              <w:bottom w:val="nil"/>
            </w:tcBorders>
          </w:tcPr>
          <w:p w14:paraId="5CB0AD0B" w14:textId="77777777" w:rsidR="006F497A" w:rsidRPr="006F497A" w:rsidRDefault="00BB4EA2" w:rsidP="006F497A">
            <w:pPr>
              <w:contextualSpacing/>
              <w:rPr>
                <w:rFonts w:ascii="Arial" w:hAnsi="Arial" w:cs="Arial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Arial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log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</w:rPr>
                                  <m:t>11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</w:rPr>
                                  <m:t>2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</w:rPr>
                                  <m:t>12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Arial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982" w:type="pct"/>
            <w:tcBorders>
              <w:top w:val="single" w:sz="4" w:space="0" w:color="auto"/>
              <w:bottom w:val="nil"/>
            </w:tcBorders>
          </w:tcPr>
          <w:p w14:paraId="00EB55D8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Evert (2004)</w:t>
            </w:r>
          </w:p>
        </w:tc>
      </w:tr>
      <w:tr w:rsidR="006F497A" w:rsidRPr="006F497A" w14:paraId="67887DFD" w14:textId="77777777" w:rsidTr="00EA6105">
        <w:trPr>
          <w:trHeight w:val="140"/>
          <w:jc w:val="center"/>
        </w:trPr>
        <w:tc>
          <w:tcPr>
            <w:tcW w:w="894" w:type="pct"/>
            <w:vMerge/>
          </w:tcPr>
          <w:p w14:paraId="09DCBF47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vMerge/>
            <w:tcBorders>
              <w:top w:val="nil"/>
              <w:bottom w:val="single" w:sz="4" w:space="0" w:color="auto"/>
            </w:tcBorders>
          </w:tcPr>
          <w:p w14:paraId="74A2AB21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228" w:type="pct"/>
            <w:vMerge/>
            <w:tcBorders>
              <w:top w:val="nil"/>
              <w:bottom w:val="single" w:sz="4" w:space="0" w:color="auto"/>
            </w:tcBorders>
          </w:tcPr>
          <w:p w14:paraId="1F8C14DD" w14:textId="77777777" w:rsidR="006F497A" w:rsidRPr="006F497A" w:rsidRDefault="006F497A" w:rsidP="006F497A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982" w:type="pct"/>
            <w:tcBorders>
              <w:top w:val="nil"/>
              <w:bottom w:val="single" w:sz="4" w:space="0" w:color="auto"/>
            </w:tcBorders>
          </w:tcPr>
          <w:p w14:paraId="5C093022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6F497A">
              <w:rPr>
                <w:rFonts w:ascii="Arial" w:hAnsi="Arial" w:cs="Arial"/>
              </w:rPr>
              <w:t>Pecina</w:t>
            </w:r>
            <w:proofErr w:type="spellEnd"/>
            <w:r w:rsidRPr="006F497A">
              <w:rPr>
                <w:rFonts w:ascii="Arial" w:hAnsi="Arial" w:cs="Arial"/>
              </w:rPr>
              <w:t xml:space="preserve"> (2005)</w:t>
            </w:r>
          </w:p>
        </w:tc>
      </w:tr>
      <w:tr w:rsidR="006F497A" w:rsidRPr="006F497A" w14:paraId="793BCEA7" w14:textId="77777777" w:rsidTr="00EA6105">
        <w:trPr>
          <w:trHeight w:val="160"/>
          <w:jc w:val="center"/>
        </w:trPr>
        <w:tc>
          <w:tcPr>
            <w:tcW w:w="894" w:type="pct"/>
            <w:vMerge/>
          </w:tcPr>
          <w:p w14:paraId="7A56337D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vMerge w:val="restart"/>
            <w:tcBorders>
              <w:top w:val="single" w:sz="4" w:space="0" w:color="auto"/>
              <w:bottom w:val="nil"/>
            </w:tcBorders>
          </w:tcPr>
          <w:p w14:paraId="580247C8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Dice coefficient</w:t>
            </w:r>
          </w:p>
        </w:tc>
        <w:tc>
          <w:tcPr>
            <w:tcW w:w="2228" w:type="pct"/>
            <w:vMerge w:val="restart"/>
            <w:tcBorders>
              <w:top w:val="single" w:sz="4" w:space="0" w:color="auto"/>
              <w:bottom w:val="nil"/>
            </w:tcBorders>
          </w:tcPr>
          <w:p w14:paraId="6A88A9C8" w14:textId="77777777" w:rsidR="006F497A" w:rsidRPr="006F497A" w:rsidRDefault="00BB4EA2" w:rsidP="006F497A">
            <w:pPr>
              <w:contextualSpacing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11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Arial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982" w:type="pct"/>
            <w:tcBorders>
              <w:top w:val="single" w:sz="4" w:space="0" w:color="auto"/>
              <w:bottom w:val="nil"/>
            </w:tcBorders>
          </w:tcPr>
          <w:p w14:paraId="17E64D9A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Evert (2004)</w:t>
            </w:r>
          </w:p>
        </w:tc>
      </w:tr>
      <w:tr w:rsidR="006F497A" w:rsidRPr="006F497A" w14:paraId="6C4A1149" w14:textId="77777777" w:rsidTr="00EA6105">
        <w:trPr>
          <w:trHeight w:val="160"/>
          <w:jc w:val="center"/>
        </w:trPr>
        <w:tc>
          <w:tcPr>
            <w:tcW w:w="894" w:type="pct"/>
            <w:vMerge/>
          </w:tcPr>
          <w:p w14:paraId="0673E857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vMerge/>
            <w:tcBorders>
              <w:top w:val="nil"/>
              <w:bottom w:val="single" w:sz="4" w:space="0" w:color="auto"/>
            </w:tcBorders>
          </w:tcPr>
          <w:p w14:paraId="27A4F4E6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228" w:type="pct"/>
            <w:vMerge/>
            <w:tcBorders>
              <w:top w:val="nil"/>
              <w:bottom w:val="single" w:sz="4" w:space="0" w:color="auto"/>
            </w:tcBorders>
          </w:tcPr>
          <w:p w14:paraId="7E53E43B" w14:textId="77777777" w:rsidR="006F497A" w:rsidRPr="006F497A" w:rsidRDefault="006F497A" w:rsidP="006F497A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982" w:type="pct"/>
            <w:tcBorders>
              <w:top w:val="nil"/>
              <w:bottom w:val="single" w:sz="4" w:space="0" w:color="auto"/>
            </w:tcBorders>
          </w:tcPr>
          <w:p w14:paraId="7367B2FA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6F497A">
              <w:rPr>
                <w:rFonts w:ascii="Arial" w:hAnsi="Arial" w:cs="Arial"/>
              </w:rPr>
              <w:t>Pecina</w:t>
            </w:r>
            <w:proofErr w:type="spellEnd"/>
            <w:r w:rsidRPr="006F497A">
              <w:rPr>
                <w:rFonts w:ascii="Arial" w:hAnsi="Arial" w:cs="Arial"/>
              </w:rPr>
              <w:t xml:space="preserve"> (2005)</w:t>
            </w:r>
          </w:p>
        </w:tc>
      </w:tr>
      <w:tr w:rsidR="006F497A" w:rsidRPr="006F497A" w14:paraId="1AA19EAC" w14:textId="77777777" w:rsidTr="00EA6105">
        <w:trPr>
          <w:trHeight w:val="475"/>
          <w:jc w:val="center"/>
        </w:trPr>
        <w:tc>
          <w:tcPr>
            <w:tcW w:w="894" w:type="pct"/>
            <w:vMerge/>
          </w:tcPr>
          <w:p w14:paraId="70861015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vMerge w:val="restart"/>
            <w:tcBorders>
              <w:top w:val="single" w:sz="4" w:space="0" w:color="auto"/>
              <w:bottom w:val="nil"/>
            </w:tcBorders>
          </w:tcPr>
          <w:p w14:paraId="6223EB7D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 xml:space="preserve">Mutual expectation </w:t>
            </w:r>
          </w:p>
        </w:tc>
        <w:tc>
          <w:tcPr>
            <w:tcW w:w="2228" w:type="pct"/>
            <w:vMerge w:val="restart"/>
            <w:tcBorders>
              <w:top w:val="single" w:sz="4" w:space="0" w:color="auto"/>
              <w:bottom w:val="nil"/>
            </w:tcBorders>
          </w:tcPr>
          <w:p w14:paraId="170E0FFA" w14:textId="77777777" w:rsidR="006F497A" w:rsidRPr="006F497A" w:rsidRDefault="00BB4EA2" w:rsidP="006F497A">
            <w:pPr>
              <w:contextualSpacing/>
              <w:rPr>
                <w:rFonts w:ascii="Arial" w:hAnsi="Arial" w:cs="Arial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2f(xy)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 xml:space="preserve">f </m:t>
                    </m:r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</w:rPr>
                          <m:t>x*</m:t>
                        </m:r>
                      </m:e>
                    </m:d>
                    <m:r>
                      <w:rPr>
                        <w:rFonts w:ascii="Cambria Math" w:hAnsi="Cambria Math" w:cs="Arial"/>
                      </w:rPr>
                      <m:t>+f(*y)</m:t>
                    </m:r>
                  </m:den>
                </m:f>
                <m:r>
                  <w:rPr>
                    <w:rFonts w:ascii="Cambria Math" w:hAnsi="Cambria Math" w:cs="Arial"/>
                  </w:rPr>
                  <m:t xml:space="preserve"> ∙P(xy)</m:t>
                </m:r>
              </m:oMath>
            </m:oMathPara>
          </w:p>
        </w:tc>
        <w:tc>
          <w:tcPr>
            <w:tcW w:w="982" w:type="pct"/>
            <w:tcBorders>
              <w:top w:val="single" w:sz="4" w:space="0" w:color="auto"/>
              <w:bottom w:val="nil"/>
            </w:tcBorders>
          </w:tcPr>
          <w:p w14:paraId="11879D13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Evert (2004)</w:t>
            </w:r>
          </w:p>
        </w:tc>
      </w:tr>
      <w:tr w:rsidR="006F497A" w:rsidRPr="006F497A" w14:paraId="691CE434" w14:textId="77777777" w:rsidTr="00EA6105">
        <w:trPr>
          <w:trHeight w:val="475"/>
          <w:jc w:val="center"/>
        </w:trPr>
        <w:tc>
          <w:tcPr>
            <w:tcW w:w="894" w:type="pct"/>
            <w:vMerge/>
          </w:tcPr>
          <w:p w14:paraId="4550EBE0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vMerge/>
            <w:tcBorders>
              <w:top w:val="nil"/>
              <w:bottom w:val="single" w:sz="4" w:space="0" w:color="auto"/>
            </w:tcBorders>
          </w:tcPr>
          <w:p w14:paraId="4C75BD7A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228" w:type="pct"/>
            <w:vMerge/>
            <w:tcBorders>
              <w:top w:val="nil"/>
              <w:bottom w:val="single" w:sz="4" w:space="0" w:color="auto"/>
            </w:tcBorders>
          </w:tcPr>
          <w:p w14:paraId="5BF2C7A3" w14:textId="77777777" w:rsidR="006F497A" w:rsidRPr="006F497A" w:rsidRDefault="006F497A" w:rsidP="006F497A">
            <w:pPr>
              <w:contextualSpacing/>
              <w:rPr>
                <w:rFonts w:ascii="Arial" w:eastAsia="Calibri" w:hAnsi="Arial" w:cs="Arial"/>
              </w:rPr>
            </w:pPr>
          </w:p>
        </w:tc>
        <w:tc>
          <w:tcPr>
            <w:tcW w:w="982" w:type="pct"/>
            <w:tcBorders>
              <w:top w:val="nil"/>
              <w:bottom w:val="single" w:sz="4" w:space="0" w:color="auto"/>
            </w:tcBorders>
          </w:tcPr>
          <w:p w14:paraId="0BE19BA6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6F497A">
              <w:rPr>
                <w:rFonts w:ascii="Arial" w:hAnsi="Arial" w:cs="Arial"/>
              </w:rPr>
              <w:t>Pecina</w:t>
            </w:r>
            <w:proofErr w:type="spellEnd"/>
            <w:r w:rsidRPr="006F497A">
              <w:rPr>
                <w:rFonts w:ascii="Arial" w:hAnsi="Arial" w:cs="Arial"/>
              </w:rPr>
              <w:t xml:space="preserve"> (2005)</w:t>
            </w:r>
          </w:p>
        </w:tc>
      </w:tr>
      <w:tr w:rsidR="006F497A" w:rsidRPr="006F497A" w14:paraId="2F2E9F55" w14:textId="77777777" w:rsidTr="00EA6105">
        <w:trPr>
          <w:trHeight w:val="475"/>
          <w:jc w:val="center"/>
        </w:trPr>
        <w:tc>
          <w:tcPr>
            <w:tcW w:w="894" w:type="pct"/>
            <w:vMerge/>
          </w:tcPr>
          <w:p w14:paraId="146B81E0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vMerge w:val="restart"/>
            <w:tcBorders>
              <w:top w:val="single" w:sz="4" w:space="0" w:color="auto"/>
              <w:bottom w:val="nil"/>
            </w:tcBorders>
          </w:tcPr>
          <w:p w14:paraId="7B621FD3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6F497A">
              <w:rPr>
                <w:rFonts w:ascii="Arial" w:hAnsi="Arial" w:cs="Arial"/>
              </w:rPr>
              <w:t>Jaccard</w:t>
            </w:r>
            <w:r w:rsidRPr="006F497A">
              <w:rPr>
                <w:rFonts w:ascii="Arial" w:hAnsi="Arial" w:cs="Arial"/>
                <w:vertAlign w:val="superscript"/>
              </w:rPr>
              <w:t>a</w:t>
            </w:r>
            <w:proofErr w:type="spellEnd"/>
            <w:r w:rsidRPr="006F497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28" w:type="pct"/>
            <w:vMerge w:val="restart"/>
            <w:tcBorders>
              <w:top w:val="single" w:sz="4" w:space="0" w:color="auto"/>
              <w:bottom w:val="nil"/>
            </w:tcBorders>
          </w:tcPr>
          <w:p w14:paraId="7E6BDD5B" w14:textId="77777777" w:rsidR="006F497A" w:rsidRPr="006F497A" w:rsidRDefault="00BB4EA2" w:rsidP="006F497A">
            <w:pPr>
              <w:contextualSpacing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a+b+c</m:t>
                    </m:r>
                  </m:den>
                </m:f>
              </m:oMath>
            </m:oMathPara>
          </w:p>
        </w:tc>
        <w:tc>
          <w:tcPr>
            <w:tcW w:w="982" w:type="pct"/>
            <w:tcBorders>
              <w:top w:val="single" w:sz="4" w:space="0" w:color="auto"/>
              <w:bottom w:val="nil"/>
            </w:tcBorders>
          </w:tcPr>
          <w:p w14:paraId="0B17E812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Evert (2004)</w:t>
            </w:r>
          </w:p>
        </w:tc>
      </w:tr>
      <w:tr w:rsidR="006F497A" w:rsidRPr="006F497A" w14:paraId="2FCAC50C" w14:textId="77777777" w:rsidTr="00EA6105">
        <w:trPr>
          <w:trHeight w:val="475"/>
          <w:jc w:val="center"/>
        </w:trPr>
        <w:tc>
          <w:tcPr>
            <w:tcW w:w="894" w:type="pct"/>
            <w:vMerge/>
          </w:tcPr>
          <w:p w14:paraId="2AA33A79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vMerge/>
            <w:tcBorders>
              <w:top w:val="nil"/>
              <w:bottom w:val="single" w:sz="4" w:space="0" w:color="auto"/>
            </w:tcBorders>
          </w:tcPr>
          <w:p w14:paraId="53070F72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228" w:type="pct"/>
            <w:vMerge/>
            <w:tcBorders>
              <w:top w:val="nil"/>
              <w:bottom w:val="single" w:sz="4" w:space="0" w:color="auto"/>
            </w:tcBorders>
          </w:tcPr>
          <w:p w14:paraId="50E859EF" w14:textId="77777777" w:rsidR="006F497A" w:rsidRPr="006F497A" w:rsidRDefault="006F497A" w:rsidP="006F497A">
            <w:pPr>
              <w:contextualSpacing/>
              <w:rPr>
                <w:rFonts w:ascii="Arial" w:eastAsia="Calibri" w:hAnsi="Arial" w:cs="Arial"/>
              </w:rPr>
            </w:pPr>
          </w:p>
        </w:tc>
        <w:tc>
          <w:tcPr>
            <w:tcW w:w="982" w:type="pct"/>
            <w:tcBorders>
              <w:top w:val="nil"/>
              <w:bottom w:val="single" w:sz="4" w:space="0" w:color="auto"/>
            </w:tcBorders>
          </w:tcPr>
          <w:p w14:paraId="7CCF17A3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6F497A">
              <w:rPr>
                <w:rFonts w:ascii="Arial" w:hAnsi="Arial" w:cs="Arial"/>
              </w:rPr>
              <w:t>Pecina</w:t>
            </w:r>
            <w:proofErr w:type="spellEnd"/>
            <w:r w:rsidRPr="006F497A">
              <w:rPr>
                <w:rFonts w:ascii="Arial" w:hAnsi="Arial" w:cs="Arial"/>
              </w:rPr>
              <w:t xml:space="preserve"> (2005)</w:t>
            </w:r>
          </w:p>
        </w:tc>
      </w:tr>
      <w:tr w:rsidR="006F497A" w:rsidRPr="006F497A" w14:paraId="3E480003" w14:textId="77777777" w:rsidTr="00EA6105">
        <w:trPr>
          <w:trHeight w:val="475"/>
          <w:jc w:val="center"/>
        </w:trPr>
        <w:tc>
          <w:tcPr>
            <w:tcW w:w="894" w:type="pct"/>
            <w:vMerge/>
          </w:tcPr>
          <w:p w14:paraId="10F62884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</w:tcPr>
          <w:p w14:paraId="4E7D0A8C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Geometric mean</w:t>
            </w:r>
          </w:p>
        </w:tc>
        <w:tc>
          <w:tcPr>
            <w:tcW w:w="2228" w:type="pct"/>
            <w:tcBorders>
              <w:top w:val="single" w:sz="4" w:space="0" w:color="auto"/>
              <w:bottom w:val="single" w:sz="4" w:space="0" w:color="auto"/>
            </w:tcBorders>
          </w:tcPr>
          <w:p w14:paraId="2E0A7859" w14:textId="77777777" w:rsidR="006F497A" w:rsidRPr="006F497A" w:rsidRDefault="00BB4EA2" w:rsidP="006F497A">
            <w:pPr>
              <w:contextualSpacing/>
              <w:jc w:val="center"/>
              <w:rPr>
                <w:rFonts w:ascii="Arial" w:eastAsia="Calibri" w:hAnsi="Arial" w:cs="Arial"/>
              </w:rPr>
            </w:pPr>
            <m:oMath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O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11</m:t>
                      </m:r>
                    </m:sub>
                  </m:sSub>
                </m:num>
                <m:den>
                  <m:r>
                    <w:rPr>
                      <w:rFonts w:ascii="Cambria Math" w:hAnsi="Cambria Math" w:cs="Arial"/>
                    </w:rPr>
                    <m:t>√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1</m:t>
                      </m:r>
                    </m:sub>
                  </m:sSub>
                </m:den>
              </m:f>
            </m:oMath>
            <w:r w:rsidR="006F497A" w:rsidRPr="006F497A">
              <w:rPr>
                <w:rFonts w:ascii="Arial" w:eastAsiaTheme="minorEastAsia" w:hAnsi="Arial" w:cs="Arial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Arial"/>
                        </w:rPr>
                        <m:t>O</m:t>
                      </m:r>
                    </m:e>
                    <m:sub>
                      <m:r>
                        <w:rPr>
                          <w:rFonts w:ascii="Cambria Math" w:eastAsiaTheme="minorEastAsia" w:hAnsi="Cambria Math" w:cs="Arial"/>
                        </w:rPr>
                        <m:t>11</m:t>
                      </m:r>
                    </m:sub>
                  </m:sSub>
                </m:num>
                <m:den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eastAsiaTheme="minorEastAsia" w:hAnsi="Cambria Math" w:cs="Arial"/>
                        </w:rPr>
                        <m:t>N</m:t>
                      </m:r>
                    </m:e>
                  </m:rad>
                  <m:sSub>
                    <m:sSub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Arial"/>
                        </w:rPr>
                        <m:t>E</m:t>
                      </m:r>
                    </m:e>
                    <m:sub>
                      <m:r>
                        <w:rPr>
                          <w:rFonts w:ascii="Cambria Math" w:eastAsiaTheme="minorEastAsia" w:hAnsi="Cambria Math" w:cs="Arial"/>
                        </w:rPr>
                        <m:t>11</m:t>
                      </m:r>
                    </m:sub>
                  </m:sSub>
                </m:den>
              </m:f>
            </m:oMath>
          </w:p>
        </w:tc>
        <w:tc>
          <w:tcPr>
            <w:tcW w:w="982" w:type="pct"/>
            <w:tcBorders>
              <w:top w:val="single" w:sz="4" w:space="0" w:color="auto"/>
              <w:bottom w:val="single" w:sz="4" w:space="0" w:color="auto"/>
            </w:tcBorders>
          </w:tcPr>
          <w:p w14:paraId="62B7BFDA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Evert (2004)</w:t>
            </w:r>
          </w:p>
        </w:tc>
      </w:tr>
      <w:tr w:rsidR="006F497A" w:rsidRPr="006F497A" w14:paraId="418F4D29" w14:textId="77777777" w:rsidTr="00EA6105">
        <w:trPr>
          <w:trHeight w:val="475"/>
          <w:jc w:val="center"/>
        </w:trPr>
        <w:tc>
          <w:tcPr>
            <w:tcW w:w="894" w:type="pct"/>
            <w:vMerge/>
          </w:tcPr>
          <w:p w14:paraId="6B35498E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</w:tcPr>
          <w:p w14:paraId="7653BDF3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 xml:space="preserve">Minimum sensitivity </w:t>
            </w:r>
          </w:p>
        </w:tc>
        <w:tc>
          <w:tcPr>
            <w:tcW w:w="2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AB0CBD" w14:textId="77777777" w:rsidR="006F497A" w:rsidRPr="006F497A" w:rsidRDefault="00BB4EA2" w:rsidP="006F497A">
            <w:pPr>
              <w:contextualSpacing/>
              <w:rPr>
                <w:rFonts w:ascii="Arial" w:eastAsia="Calibri" w:hAnsi="Arial" w:cs="Arial"/>
              </w:rPr>
            </w:pP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11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1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 w:cs="Arial"/>
                      </w:rPr>
                      <m:t xml:space="preserve">  ∙ </m:t>
                    </m:r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11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1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</w:tc>
        <w:tc>
          <w:tcPr>
            <w:tcW w:w="982" w:type="pct"/>
            <w:tcBorders>
              <w:top w:val="single" w:sz="4" w:space="0" w:color="auto"/>
              <w:bottom w:val="single" w:sz="4" w:space="0" w:color="auto"/>
            </w:tcBorders>
          </w:tcPr>
          <w:p w14:paraId="0E147313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Evert (2004)</w:t>
            </w:r>
          </w:p>
        </w:tc>
      </w:tr>
      <w:tr w:rsidR="006F497A" w:rsidRPr="006F497A" w14:paraId="24109072" w14:textId="77777777" w:rsidTr="00EA6105">
        <w:trPr>
          <w:trHeight w:val="746"/>
          <w:jc w:val="center"/>
        </w:trPr>
        <w:tc>
          <w:tcPr>
            <w:tcW w:w="894" w:type="pct"/>
            <w:vMerge/>
          </w:tcPr>
          <w:p w14:paraId="318FECA5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896" w:type="pct"/>
            <w:tcBorders>
              <w:top w:val="single" w:sz="4" w:space="0" w:color="auto"/>
            </w:tcBorders>
          </w:tcPr>
          <w:p w14:paraId="79764C1B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Odds ratio</w:t>
            </w:r>
          </w:p>
        </w:tc>
        <w:tc>
          <w:tcPr>
            <w:tcW w:w="2228" w:type="pct"/>
            <w:tcBorders>
              <w:top w:val="single" w:sz="4" w:space="0" w:color="auto"/>
            </w:tcBorders>
          </w:tcPr>
          <w:p w14:paraId="4A52A3AA" w14:textId="77777777" w:rsidR="006F497A" w:rsidRPr="006F497A" w:rsidRDefault="00BB4EA2" w:rsidP="006F497A">
            <w:pPr>
              <w:contextualSpacing/>
              <w:rPr>
                <w:rFonts w:ascii="Arial" w:eastAsia="Calibri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ad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bc</m:t>
                    </m:r>
                  </m:den>
                </m:f>
              </m:oMath>
            </m:oMathPara>
          </w:p>
        </w:tc>
        <w:tc>
          <w:tcPr>
            <w:tcW w:w="982" w:type="pct"/>
            <w:tcBorders>
              <w:top w:val="single" w:sz="4" w:space="0" w:color="auto"/>
            </w:tcBorders>
          </w:tcPr>
          <w:p w14:paraId="5F5D9456" w14:textId="77777777" w:rsidR="006F497A" w:rsidRPr="006F497A" w:rsidRDefault="006F497A" w:rsidP="006F497A">
            <w:pPr>
              <w:contextualSpacing/>
              <w:jc w:val="center"/>
              <w:rPr>
                <w:rFonts w:ascii="Arial" w:hAnsi="Arial" w:cs="Arial"/>
              </w:rPr>
            </w:pPr>
            <w:r w:rsidRPr="006F497A">
              <w:rPr>
                <w:rFonts w:ascii="Arial" w:hAnsi="Arial" w:cs="Arial"/>
              </w:rPr>
              <w:t>Evert (2004)</w:t>
            </w:r>
          </w:p>
        </w:tc>
      </w:tr>
    </w:tbl>
    <w:p w14:paraId="2A8219CA" w14:textId="3243E554" w:rsidR="00036523" w:rsidRDefault="00036523" w:rsidP="006F497A"/>
    <w:p w14:paraId="71C1A207" w14:textId="77777777" w:rsidR="00036523" w:rsidRDefault="00036523">
      <w:r>
        <w:br w:type="page"/>
      </w:r>
    </w:p>
    <w:p w14:paraId="11CAF5C9" w14:textId="77777777" w:rsidR="006F497A" w:rsidRPr="00A641ED" w:rsidRDefault="006F497A" w:rsidP="006F497A"/>
    <w:p w14:paraId="1D5A77CB" w14:textId="4DBA2B2D" w:rsidR="006F497A" w:rsidRDefault="006F497A" w:rsidP="006F497A"/>
    <w:p w14:paraId="7A1737DC" w14:textId="5DDBE6B2" w:rsidR="008C6C38" w:rsidRDefault="008C6C38" w:rsidP="006F497A"/>
    <w:p w14:paraId="582E12B4" w14:textId="77777777" w:rsidR="00036523" w:rsidRDefault="00036523" w:rsidP="006F497A"/>
    <w:p w14:paraId="4C6AA919" w14:textId="77777777" w:rsidR="008C6C38" w:rsidRPr="008C6C38" w:rsidRDefault="008C6C38" w:rsidP="006F497A">
      <w:pPr>
        <w:rPr>
          <w:rFonts w:ascii="Arial" w:hAnsi="Arial" w:cs="Arial"/>
          <w:sz w:val="22"/>
          <w:szCs w:val="22"/>
        </w:rPr>
      </w:pPr>
    </w:p>
    <w:p w14:paraId="37D4AE42" w14:textId="359D90A0" w:rsidR="006F497A" w:rsidRPr="008C6C38" w:rsidRDefault="008C6C38" w:rsidP="008C6C38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8C6C38">
        <w:rPr>
          <w:rFonts w:ascii="Arial" w:hAnsi="Arial" w:cs="Arial"/>
          <w:sz w:val="22"/>
          <w:szCs w:val="22"/>
        </w:rPr>
        <w:t xml:space="preserve">Coefficient measures </w:t>
      </w:r>
    </w:p>
    <w:p w14:paraId="78C21D24" w14:textId="5A219876" w:rsidR="008C6C38" w:rsidRDefault="008C6C38" w:rsidP="008C6C38"/>
    <w:p w14:paraId="77AB8A0D" w14:textId="0BF86BFC" w:rsidR="008C6C38" w:rsidRPr="008C6C38" w:rsidRDefault="008C6C38" w:rsidP="008C6C38">
      <w:pPr>
        <w:pStyle w:val="Caption"/>
        <w:keepNext/>
        <w:rPr>
          <w:rFonts w:ascii="Arial" w:hAnsi="Arial" w:cs="Arial"/>
          <w:i w:val="0"/>
          <w:iCs w:val="0"/>
          <w:sz w:val="22"/>
          <w:szCs w:val="22"/>
        </w:rPr>
      </w:pPr>
      <w:bookmarkStart w:id="4" w:name="_Toc51410174"/>
      <w:r w:rsidRPr="008C6C38">
        <w:rPr>
          <w:rFonts w:ascii="Arial" w:hAnsi="Arial" w:cs="Arial"/>
          <w:i w:val="0"/>
          <w:iCs w:val="0"/>
          <w:sz w:val="22"/>
          <w:szCs w:val="22"/>
        </w:rPr>
        <w:t xml:space="preserve">Table N: Coefficient Measures from </w:t>
      </w:r>
      <w:proofErr w:type="spellStart"/>
      <w:r w:rsidRPr="008C6C38">
        <w:rPr>
          <w:rFonts w:ascii="Arial" w:hAnsi="Arial" w:cs="Arial"/>
          <w:i w:val="0"/>
          <w:iCs w:val="0"/>
          <w:sz w:val="22"/>
          <w:szCs w:val="22"/>
        </w:rPr>
        <w:t>Pecina</w:t>
      </w:r>
      <w:proofErr w:type="spellEnd"/>
      <w:r w:rsidRPr="008C6C38">
        <w:rPr>
          <w:rFonts w:ascii="Arial" w:hAnsi="Arial" w:cs="Arial"/>
          <w:i w:val="0"/>
          <w:iCs w:val="0"/>
          <w:sz w:val="22"/>
          <w:szCs w:val="22"/>
        </w:rPr>
        <w:t xml:space="preserve"> (2005, 2010)</w:t>
      </w:r>
      <w:bookmarkEnd w:id="4"/>
    </w:p>
    <w:tbl>
      <w:tblPr>
        <w:tblStyle w:val="TableGrid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8"/>
        <w:gridCol w:w="6718"/>
      </w:tblGrid>
      <w:tr w:rsidR="008C6C38" w:rsidRPr="008C6C38" w14:paraId="5CF2293D" w14:textId="77777777" w:rsidTr="00E00D11">
        <w:tc>
          <w:tcPr>
            <w:tcW w:w="2500" w:type="pct"/>
            <w:tcBorders>
              <w:top w:val="single" w:sz="4" w:space="0" w:color="auto"/>
              <w:bottom w:val="nil"/>
            </w:tcBorders>
          </w:tcPr>
          <w:p w14:paraId="0ADC0FC2" w14:textId="77777777" w:rsidR="008C6C38" w:rsidRPr="008C6C38" w:rsidRDefault="008C6C38" w:rsidP="00EA6105">
            <w:pPr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  <w:b/>
              </w:rPr>
              <w:t>Coefficient measure</w:t>
            </w:r>
          </w:p>
        </w:tc>
        <w:tc>
          <w:tcPr>
            <w:tcW w:w="2500" w:type="pct"/>
            <w:tcBorders>
              <w:top w:val="single" w:sz="4" w:space="0" w:color="auto"/>
              <w:bottom w:val="nil"/>
            </w:tcBorders>
          </w:tcPr>
          <w:p w14:paraId="375542D8" w14:textId="77777777" w:rsidR="008C6C38" w:rsidRPr="008C6C38" w:rsidRDefault="008C6C38" w:rsidP="00EA6105">
            <w:pPr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  <w:b/>
              </w:rPr>
              <w:t>(Simplified) formula*</w:t>
            </w:r>
          </w:p>
        </w:tc>
      </w:tr>
      <w:tr w:rsidR="008C6C38" w:rsidRPr="008C6C38" w14:paraId="7A41069B" w14:textId="77777777" w:rsidTr="00E00D11">
        <w:trPr>
          <w:trHeight w:val="503"/>
        </w:trPr>
        <w:tc>
          <w:tcPr>
            <w:tcW w:w="2500" w:type="pct"/>
            <w:tcBorders>
              <w:top w:val="nil"/>
              <w:bottom w:val="single" w:sz="4" w:space="0" w:color="auto"/>
            </w:tcBorders>
          </w:tcPr>
          <w:p w14:paraId="51250205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Russel-Rao</w:t>
            </w:r>
          </w:p>
        </w:tc>
        <w:tc>
          <w:tcPr>
            <w:tcW w:w="2500" w:type="pct"/>
            <w:tcBorders>
              <w:top w:val="nil"/>
              <w:bottom w:val="single" w:sz="4" w:space="0" w:color="auto"/>
            </w:tcBorders>
          </w:tcPr>
          <w:p w14:paraId="13CB5322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a+b+c+d</m:t>
                    </m:r>
                  </m:den>
                </m:f>
              </m:oMath>
            </m:oMathPara>
          </w:p>
        </w:tc>
      </w:tr>
      <w:tr w:rsidR="008C6C38" w:rsidRPr="008C6C38" w14:paraId="729C0F02" w14:textId="77777777" w:rsidTr="00E00D11">
        <w:trPr>
          <w:trHeight w:val="660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2BA75E8C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8C6C38">
              <w:rPr>
                <w:rFonts w:ascii="Arial" w:hAnsi="Arial" w:cs="Arial"/>
              </w:rPr>
              <w:t>Sokal-Michiner</w:t>
            </w:r>
            <w:proofErr w:type="spellEnd"/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4EE2EC9C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a+d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a+b+c+d</m:t>
                    </m:r>
                  </m:den>
                </m:f>
              </m:oMath>
            </m:oMathPara>
          </w:p>
        </w:tc>
      </w:tr>
      <w:tr w:rsidR="008C6C38" w:rsidRPr="008C6C38" w14:paraId="7445B655" w14:textId="77777777" w:rsidTr="00E00D11">
        <w:trPr>
          <w:trHeight w:val="595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67F8C6F8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Rogers-</w:t>
            </w:r>
            <w:proofErr w:type="spellStart"/>
            <w:r w:rsidRPr="008C6C38">
              <w:rPr>
                <w:rFonts w:ascii="Arial" w:hAnsi="Arial" w:cs="Arial"/>
              </w:rPr>
              <w:t>Tanimoto</w:t>
            </w:r>
            <w:proofErr w:type="spellEnd"/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4DF6130D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a+d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a+2b+2c+d</m:t>
                    </m:r>
                  </m:den>
                </m:f>
              </m:oMath>
            </m:oMathPara>
          </w:p>
        </w:tc>
      </w:tr>
      <w:tr w:rsidR="008C6C38" w:rsidRPr="008C6C38" w14:paraId="498CB4C9" w14:textId="77777777" w:rsidTr="00E00D11">
        <w:trPr>
          <w:trHeight w:val="604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3170C833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Hamann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4EBD26F7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</w:rPr>
                          <m:t>a+d</m:t>
                        </m:r>
                      </m:e>
                    </m:d>
                    <m:r>
                      <w:rPr>
                        <w:rFonts w:ascii="Cambria Math" w:hAnsi="Cambria Math" w:cs="Arial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</w:rPr>
                          <m:t>b+c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Arial"/>
                      </w:rPr>
                      <m:t>a+b+c+d</m:t>
                    </m:r>
                  </m:den>
                </m:f>
              </m:oMath>
            </m:oMathPara>
          </w:p>
        </w:tc>
      </w:tr>
      <w:tr w:rsidR="008C6C38" w:rsidRPr="008C6C38" w14:paraId="02F72E65" w14:textId="77777777" w:rsidTr="00E00D11">
        <w:trPr>
          <w:trHeight w:val="458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360061CE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Third-</w:t>
            </w:r>
            <w:proofErr w:type="spellStart"/>
            <w:r w:rsidRPr="008C6C38">
              <w:rPr>
                <w:rFonts w:ascii="Arial" w:hAnsi="Arial" w:cs="Arial"/>
              </w:rPr>
              <w:t>Sokal</w:t>
            </w:r>
            <w:proofErr w:type="spellEnd"/>
            <w:r w:rsidRPr="008C6C38">
              <w:rPr>
                <w:rFonts w:ascii="Arial" w:hAnsi="Arial" w:cs="Arial"/>
              </w:rPr>
              <w:t xml:space="preserve"> Sneath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47B4ED0F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b+c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a+d</m:t>
                    </m:r>
                  </m:den>
                </m:f>
              </m:oMath>
            </m:oMathPara>
          </w:p>
        </w:tc>
      </w:tr>
      <w:tr w:rsidR="008C6C38" w:rsidRPr="008C6C38" w14:paraId="43C8D381" w14:textId="77777777" w:rsidTr="00E00D11">
        <w:trPr>
          <w:trHeight w:val="610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5FBB9947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 xml:space="preserve">First </w:t>
            </w:r>
            <w:proofErr w:type="spellStart"/>
            <w:r w:rsidRPr="008C6C38">
              <w:rPr>
                <w:rFonts w:ascii="Arial" w:hAnsi="Arial" w:cs="Arial"/>
              </w:rPr>
              <w:t>Kulczynsky</w:t>
            </w:r>
            <w:proofErr w:type="spellEnd"/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3AF428AA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b+c</m:t>
                    </m:r>
                  </m:den>
                </m:f>
              </m:oMath>
            </m:oMathPara>
          </w:p>
        </w:tc>
      </w:tr>
      <w:tr w:rsidR="008C6C38" w:rsidRPr="008C6C38" w14:paraId="5B9237B0" w14:textId="77777777" w:rsidTr="00E00D11">
        <w:trPr>
          <w:trHeight w:val="649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0A66DC3A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 xml:space="preserve">Second </w:t>
            </w:r>
            <w:proofErr w:type="spellStart"/>
            <w:r w:rsidRPr="008C6C38">
              <w:rPr>
                <w:rFonts w:ascii="Arial" w:hAnsi="Arial" w:cs="Arial"/>
              </w:rPr>
              <w:t>Sokal</w:t>
            </w:r>
            <w:proofErr w:type="spellEnd"/>
            <w:r w:rsidRPr="008C6C38">
              <w:rPr>
                <w:rFonts w:ascii="Arial" w:hAnsi="Arial" w:cs="Arial"/>
              </w:rPr>
              <w:t xml:space="preserve"> Sneath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271B40D0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a+2(b+c)</m:t>
                    </m:r>
                  </m:den>
                </m:f>
              </m:oMath>
            </m:oMathPara>
          </w:p>
        </w:tc>
      </w:tr>
      <w:tr w:rsidR="008C6C38" w:rsidRPr="008C6C38" w14:paraId="1298B982" w14:textId="77777777" w:rsidTr="00E00D11">
        <w:trPr>
          <w:trHeight w:val="800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136F49C2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 xml:space="preserve">Second </w:t>
            </w:r>
            <w:proofErr w:type="spellStart"/>
            <w:r w:rsidRPr="008C6C38">
              <w:rPr>
                <w:rFonts w:ascii="Arial" w:hAnsi="Arial" w:cs="Arial"/>
              </w:rPr>
              <w:t>Kulczynsky</w:t>
            </w:r>
            <w:proofErr w:type="spellEnd"/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2F6D63C1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2</m:t>
                    </m:r>
                  </m:den>
                </m:f>
                <m:r>
                  <w:rPr>
                    <w:rFonts w:ascii="Cambria Math" w:hAnsi="Cambria Math" w:cs="Arial"/>
                  </w:rPr>
                  <m:t xml:space="preserve"> 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>a+b</m:t>
                        </m:r>
                      </m:den>
                    </m:f>
                  </m:e>
                </m:d>
                <m:r>
                  <w:rPr>
                    <w:rFonts w:ascii="Cambria Math" w:hAnsi="Cambria Math" w:cs="Arial"/>
                  </w:rPr>
                  <m:t xml:space="preserve">+ 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 xml:space="preserve">a+c </m:t>
                        </m:r>
                      </m:den>
                    </m:f>
                  </m:e>
                </m:d>
              </m:oMath>
            </m:oMathPara>
          </w:p>
        </w:tc>
      </w:tr>
      <w:tr w:rsidR="008C6C38" w:rsidRPr="008C6C38" w14:paraId="1C2D230B" w14:textId="77777777" w:rsidTr="00E00D11">
        <w:trPr>
          <w:trHeight w:val="698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08117444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 xml:space="preserve">Fourth </w:t>
            </w:r>
            <w:proofErr w:type="spellStart"/>
            <w:r w:rsidRPr="008C6C38">
              <w:rPr>
                <w:rFonts w:ascii="Arial" w:hAnsi="Arial" w:cs="Arial"/>
              </w:rPr>
              <w:t>Sokal</w:t>
            </w:r>
            <w:proofErr w:type="spellEnd"/>
            <w:r w:rsidRPr="008C6C38">
              <w:rPr>
                <w:rFonts w:ascii="Arial" w:hAnsi="Arial" w:cs="Arial"/>
              </w:rPr>
              <w:t xml:space="preserve"> Sneath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20A6057C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 w:cs="Arial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 xml:space="preserve">a+b </m:t>
                        </m:r>
                      </m:den>
                    </m:f>
                    <m:r>
                      <w:rPr>
                        <w:rFonts w:ascii="Cambria Math" w:hAnsi="Cambria Math" w:cs="Arial"/>
                      </w:rPr>
                      <m:t xml:space="preserve">+ </m:t>
                    </m:r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 xml:space="preserve">a+c  </m:t>
                        </m:r>
                      </m:den>
                    </m:f>
                    <m:r>
                      <w:rPr>
                        <w:rFonts w:ascii="Cambria Math" w:hAnsi="Cambria Math" w:cs="Arial"/>
                      </w:rPr>
                      <m:t xml:space="preserve">+ </m:t>
                    </m:r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d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>d+b</m:t>
                        </m:r>
                      </m:den>
                    </m:f>
                    <m:r>
                      <w:rPr>
                        <w:rFonts w:ascii="Cambria Math" w:hAnsi="Cambria Math" w:cs="Arial"/>
                      </w:rPr>
                      <m:t xml:space="preserve">+ </m:t>
                    </m:r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d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 xml:space="preserve">d+c </m:t>
                        </m:r>
                      </m:den>
                    </m:f>
                  </m:e>
                </m:d>
              </m:oMath>
            </m:oMathPara>
          </w:p>
        </w:tc>
      </w:tr>
      <w:tr w:rsidR="008C6C38" w:rsidRPr="008C6C38" w14:paraId="134D34F9" w14:textId="77777777" w:rsidTr="00E00D11">
        <w:trPr>
          <w:trHeight w:val="930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0AA60AEE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lastRenderedPageBreak/>
              <w:t>Odds ratio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1EFE0D34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ad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bc</m:t>
                    </m:r>
                  </m:den>
                </m:f>
              </m:oMath>
            </m:oMathPara>
          </w:p>
        </w:tc>
      </w:tr>
      <w:tr w:rsidR="008C6C38" w:rsidRPr="008C6C38" w14:paraId="2AE0B9F3" w14:textId="77777777" w:rsidTr="00E00D11">
        <w:trPr>
          <w:trHeight w:val="841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13F5E6F6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8C6C38">
              <w:rPr>
                <w:rFonts w:ascii="Arial" w:hAnsi="Arial" w:cs="Arial"/>
              </w:rPr>
              <w:t>Yulle’s</w:t>
            </w:r>
            <w:proofErr w:type="spellEnd"/>
            <w:r w:rsidRPr="008C6C38">
              <w:rPr>
                <w:rFonts w:ascii="Arial" w:hAnsi="Arial" w:cs="Arial"/>
              </w:rPr>
              <w:t xml:space="preserve"> </w:t>
            </w:r>
            <w:r w:rsidRPr="008C6C38">
              <w:rPr>
                <w:rFonts w:ascii="Arial" w:hAnsi="Arial" w:cs="Arial"/>
                <w:i/>
              </w:rPr>
              <w:t>ω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5BAA2F2D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Arial"/>
                          </w:rPr>
                          <m:t>ad-√bc</m:t>
                        </m:r>
                      </m:e>
                    </m:rad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Arial"/>
                          </w:rPr>
                          <m:t>ad</m:t>
                        </m:r>
                      </m:e>
                    </m:rad>
                    <m:r>
                      <w:rPr>
                        <w:rFonts w:ascii="Cambria Math" w:hAnsi="Cambria Math" w:cs="Arial"/>
                      </w:rPr>
                      <m:t>+ √bc</m:t>
                    </m:r>
                  </m:den>
                </m:f>
              </m:oMath>
            </m:oMathPara>
          </w:p>
        </w:tc>
      </w:tr>
      <w:tr w:rsidR="008C6C38" w:rsidRPr="008C6C38" w14:paraId="1497CB7C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0A4A68A3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8C6C38">
              <w:rPr>
                <w:rFonts w:ascii="Arial" w:hAnsi="Arial" w:cs="Arial"/>
              </w:rPr>
              <w:t>Yulle’s</w:t>
            </w:r>
            <w:proofErr w:type="spellEnd"/>
            <w:r w:rsidRPr="008C6C38">
              <w:rPr>
                <w:rFonts w:ascii="Arial" w:hAnsi="Arial" w:cs="Arial"/>
              </w:rPr>
              <w:t xml:space="preserve"> </w:t>
            </w:r>
            <w:r w:rsidRPr="008C6C38">
              <w:rPr>
                <w:rFonts w:ascii="Arial" w:hAnsi="Arial" w:cs="Arial"/>
                <w:i/>
              </w:rPr>
              <w:t>Q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639CE205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ad-bc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ad+bc</m:t>
                    </m:r>
                  </m:den>
                </m:f>
              </m:oMath>
            </m:oMathPara>
          </w:p>
        </w:tc>
      </w:tr>
      <w:tr w:rsidR="008C6C38" w:rsidRPr="008C6C38" w14:paraId="4DC29E5C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1E661C94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Driver-Kroeber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4E632D03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Arial"/>
                          </w:rPr>
                          <m:t>(a+b)(a+c)</m:t>
                        </m:r>
                      </m:e>
                    </m:rad>
                  </m:den>
                </m:f>
              </m:oMath>
            </m:oMathPara>
          </w:p>
        </w:tc>
      </w:tr>
      <w:tr w:rsidR="008C6C38" w:rsidRPr="008C6C38" w14:paraId="0AAAC4C6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3E421A32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 xml:space="preserve">Fifth </w:t>
            </w:r>
            <w:proofErr w:type="spellStart"/>
            <w:r w:rsidRPr="008C6C38">
              <w:rPr>
                <w:rFonts w:ascii="Arial" w:hAnsi="Arial" w:cs="Arial"/>
              </w:rPr>
              <w:t>Sokal</w:t>
            </w:r>
            <w:proofErr w:type="spellEnd"/>
            <w:r w:rsidRPr="008C6C38">
              <w:rPr>
                <w:rFonts w:ascii="Arial" w:hAnsi="Arial" w:cs="Arial"/>
              </w:rPr>
              <w:t xml:space="preserve"> Sneath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08F3C3CA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ad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a+b</m:t>
                            </m:r>
                          </m:e>
                        </m:d>
                        <m:r>
                          <w:rPr>
                            <w:rFonts w:ascii="Cambria Math" w:hAnsi="Cambria Math" w:cs="Arial"/>
                          </w:rPr>
                          <m:t>(a+c)(d+b)(d+c)</m:t>
                        </m:r>
                      </m:e>
                    </m:rad>
                  </m:den>
                </m:f>
              </m:oMath>
            </m:oMathPara>
          </w:p>
        </w:tc>
      </w:tr>
      <w:tr w:rsidR="008C6C38" w:rsidRPr="008C6C38" w14:paraId="381CCCE3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544B8FBC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Pearson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71D5F4CA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ad-bc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Arial"/>
                          </w:rPr>
                          <m:t>(a+b)(a+c)(d+b)(d+c)</m:t>
                        </m:r>
                      </m:e>
                    </m:rad>
                  </m:den>
                </m:f>
              </m:oMath>
            </m:oMathPara>
          </w:p>
        </w:tc>
      </w:tr>
      <w:tr w:rsidR="008C6C38" w:rsidRPr="008C6C38" w14:paraId="24B0FDDF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43ED02B2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Baroni-</w:t>
            </w:r>
            <w:proofErr w:type="spellStart"/>
            <w:r w:rsidRPr="008C6C38">
              <w:rPr>
                <w:rFonts w:ascii="Arial" w:hAnsi="Arial" w:cs="Arial"/>
              </w:rPr>
              <w:t>Urbani</w:t>
            </w:r>
            <w:proofErr w:type="spellEnd"/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768D4585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a+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Arial"/>
                          </w:rPr>
                          <m:t>ad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 w:cs="Arial"/>
                      </w:rPr>
                      <m:t>a+b+c+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Arial"/>
                          </w:rPr>
                          <m:t>ad</m:t>
                        </m:r>
                      </m:e>
                    </m:rad>
                  </m:den>
                </m:f>
              </m:oMath>
            </m:oMathPara>
          </w:p>
        </w:tc>
      </w:tr>
      <w:tr w:rsidR="008C6C38" w:rsidRPr="008C6C38" w14:paraId="5198A6A0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350825E9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Braun-</w:t>
            </w:r>
            <w:proofErr w:type="spellStart"/>
            <w:r w:rsidRPr="008C6C38">
              <w:rPr>
                <w:rFonts w:ascii="Arial" w:hAnsi="Arial" w:cs="Arial"/>
              </w:rPr>
              <w:t>Blanquet</w:t>
            </w:r>
            <w:proofErr w:type="spellEnd"/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14A32394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max⁡</m:t>
                    </m:r>
                    <m:r>
                      <w:rPr>
                        <w:rFonts w:ascii="Cambria Math" w:hAnsi="Cambria Math" w:cs="Arial"/>
                      </w:rPr>
                      <m:t>(a+b,a+c)</m:t>
                    </m:r>
                  </m:den>
                </m:f>
              </m:oMath>
            </m:oMathPara>
          </w:p>
        </w:tc>
      </w:tr>
      <w:tr w:rsidR="008C6C38" w:rsidRPr="008C6C38" w14:paraId="016ECBBF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683D3B5D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Simpson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101B4690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 xml:space="preserve">min </m:t>
                    </m:r>
                    <m:r>
                      <w:rPr>
                        <w:rFonts w:ascii="Cambria Math" w:hAnsi="Cambria Math" w:cs="Arial"/>
                      </w:rPr>
                      <m:t>(a+b,a+c)</m:t>
                    </m:r>
                  </m:den>
                </m:f>
              </m:oMath>
            </m:oMathPara>
          </w:p>
        </w:tc>
      </w:tr>
      <w:tr w:rsidR="008C6C38" w:rsidRPr="008C6C38" w14:paraId="6F326F74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128B122A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Michael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7C449C70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4(ad-bc)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(a+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</w:rPr>
                          <m:t>d)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</w:rPr>
                          <m:t xml:space="preserve">2 </m:t>
                        </m:r>
                      </m:sup>
                    </m:sSup>
                    <m:r>
                      <w:rPr>
                        <w:rFonts w:ascii="Cambria Math" w:hAnsi="Cambria Math" w:cs="Arial"/>
                      </w:rPr>
                      <m:t>+(b+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</w:rPr>
                          <m:t>c)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</w:tr>
      <w:tr w:rsidR="008C6C38" w:rsidRPr="008C6C38" w14:paraId="6BB76C22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7CEAB9FC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Mountford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53EDFAB2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2a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2bc+ab+ac</m:t>
                    </m:r>
                  </m:den>
                </m:f>
              </m:oMath>
            </m:oMathPara>
          </w:p>
        </w:tc>
      </w:tr>
      <w:tr w:rsidR="008C6C38" w:rsidRPr="008C6C38" w14:paraId="0C53D353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76BC3CA6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proofErr w:type="spellStart"/>
            <w:r w:rsidRPr="008C6C38">
              <w:rPr>
                <w:rFonts w:ascii="Arial" w:hAnsi="Arial" w:cs="Arial"/>
              </w:rPr>
              <w:lastRenderedPageBreak/>
              <w:t>Fager</w:t>
            </w:r>
            <w:proofErr w:type="spellEnd"/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2E6FA684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hAnsi="Cambria Math" w:cs="Arial"/>
                    </w:rPr>
                    <m:t>a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radPr>
                    <m:deg/>
                    <m:e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Arial"/>
                            </w:rPr>
                            <m:t>a+b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Arial"/>
                            </w:rPr>
                            <m:t>a+c</m:t>
                          </m:r>
                        </m:e>
                      </m:d>
                    </m:e>
                  </m:rad>
                </m:den>
              </m:f>
              <m:r>
                <w:rPr>
                  <w:rFonts w:ascii="Cambria Math" w:hAnsi="Cambria Math" w:cs="Arial"/>
                </w:rPr>
                <m:t xml:space="preserve">- </m:t>
              </m:r>
              <m:f>
                <m:fPr>
                  <m:ctrlPr>
                    <w:rPr>
                      <w:rFonts w:ascii="Cambria Math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hAnsi="Cambria Math" w:cs="Arial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</w:rPr>
                    <m:t>2</m:t>
                  </m:r>
                </m:den>
              </m:f>
              <m:r>
                <w:rPr>
                  <w:rFonts w:ascii="Cambria Math" w:hAnsi="Cambria Math" w:cs="Arial"/>
                </w:rPr>
                <m:t xml:space="preserve"> </m:t>
              </m:r>
            </m:oMath>
            <w:r w:rsidR="008C6C38" w:rsidRPr="008C6C38">
              <w:rPr>
                <w:rFonts w:ascii="Arial" w:eastAsiaTheme="minorEastAsia" w:hAnsi="Arial" w:cs="Arial"/>
              </w:rPr>
              <w:t xml:space="preserve">max </w:t>
            </w:r>
            <m:oMath>
              <m:d>
                <m:d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</w:rPr>
                    <m:t>b,c</m:t>
                  </m:r>
                </m:e>
              </m:d>
            </m:oMath>
          </w:p>
        </w:tc>
      </w:tr>
      <w:tr w:rsidR="008C6C38" w:rsidRPr="008C6C38" w14:paraId="6A317583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06DEC191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 xml:space="preserve">Unigram </w:t>
            </w:r>
            <w:proofErr w:type="spellStart"/>
            <w:r w:rsidRPr="008C6C38">
              <w:rPr>
                <w:rFonts w:ascii="Arial" w:hAnsi="Arial" w:cs="Arial"/>
              </w:rPr>
              <w:t>subtuples</w:t>
            </w:r>
            <w:proofErr w:type="spellEnd"/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2AB483CF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>
              <m:func>
                <m:funcPr>
                  <m:ctrlPr>
                    <w:rPr>
                      <w:rFonts w:ascii="Cambria Math" w:hAnsi="Cambria Math" w:cs="Arial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Arial"/>
                    </w:rPr>
                    <m:t>log</m:t>
                  </m:r>
                </m:fName>
                <m:e>
                  <m:f>
                    <m:f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Arial"/>
                        </w:rPr>
                        <m:t>ad</m:t>
                      </m:r>
                    </m:num>
                    <m:den>
                      <m:r>
                        <w:rPr>
                          <w:rFonts w:ascii="Cambria Math" w:hAnsi="Cambria Math" w:cs="Arial"/>
                        </w:rPr>
                        <m:t>bc</m:t>
                      </m:r>
                    </m:den>
                  </m:f>
                </m:e>
              </m:func>
            </m:oMath>
            <w:r w:rsidR="008C6C38" w:rsidRPr="008C6C38">
              <w:rPr>
                <w:rFonts w:ascii="Arial" w:eastAsiaTheme="minorEastAsia" w:hAnsi="Arial" w:cs="Arial"/>
              </w:rPr>
              <w:t xml:space="preserve"> – </w:t>
            </w:r>
            <m:oMath>
              <m:r>
                <w:rPr>
                  <w:rFonts w:ascii="Cambria Math" w:eastAsiaTheme="minorEastAsia" w:hAnsi="Cambria Math" w:cs="Arial"/>
                </w:rPr>
                <m:t>-.3.29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Arial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="Arial"/>
                        </w:rPr>
                        <m:t>a</m:t>
                      </m:r>
                    </m:den>
                  </m:f>
                </m:e>
              </m:rad>
              <m:r>
                <w:rPr>
                  <w:rFonts w:ascii="Cambria Math" w:eastAsiaTheme="minorEastAsia" w:hAnsi="Cambria Math" w:cs="Arial"/>
                </w:rPr>
                <m:t xml:space="preserve">+ </m:t>
              </m:r>
              <m:f>
                <m:f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Arial"/>
                    </w:rPr>
                    <m:t>b</m:t>
                  </m:r>
                </m:den>
              </m:f>
            </m:oMath>
            <w:r w:rsidR="008C6C38" w:rsidRPr="008C6C38">
              <w:rPr>
                <w:rFonts w:ascii="Arial" w:eastAsiaTheme="minorEastAsia" w:hAnsi="Arial" w:cs="Arial"/>
              </w:rPr>
              <w:t xml:space="preserve"> + </w:t>
            </w:r>
            <m:oMath>
              <m:f>
                <m:f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Arial"/>
                    </w:rPr>
                    <m:t>c</m:t>
                  </m:r>
                </m:den>
              </m:f>
            </m:oMath>
            <w:r w:rsidR="008C6C38" w:rsidRPr="008C6C38">
              <w:rPr>
                <w:rFonts w:ascii="Arial" w:eastAsiaTheme="minorEastAsia" w:hAnsi="Arial" w:cs="Arial"/>
              </w:rPr>
              <w:t xml:space="preserve"> + </w:t>
            </w:r>
            <m:oMath>
              <m:f>
                <m:f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Arial"/>
                    </w:rPr>
                    <m:t>d</m:t>
                  </m:r>
                </m:den>
              </m:f>
            </m:oMath>
          </w:p>
        </w:tc>
      </w:tr>
      <w:tr w:rsidR="008C6C38" w:rsidRPr="008C6C38" w14:paraId="38842860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06761037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U cost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58B77D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Arial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log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</w:rPr>
                          <m:t>1+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Arial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b,c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 w:cs="Arial"/>
                                  </w:rPr>
                                  <m:t>+a</m:t>
                                </m:r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Arial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b,c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 w:cs="Arial"/>
                                  </w:rPr>
                                  <m:t>+a</m:t>
                                </m:r>
                              </m:e>
                            </m:func>
                          </m:den>
                        </m:f>
                      </m:e>
                    </m:d>
                  </m:e>
                </m:func>
              </m:oMath>
            </m:oMathPara>
          </w:p>
        </w:tc>
      </w:tr>
      <w:tr w:rsidR="008C6C38" w:rsidRPr="008C6C38" w14:paraId="1676D809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410DCF5B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S cost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49D89FCA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Arial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log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</w:rPr>
                              <m:t>1+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</w:rPr>
                              <m:t>min⁡</m:t>
                            </m:r>
                            <m:r>
                              <w:rPr>
                                <w:rFonts w:ascii="Cambria Math" w:hAnsi="Cambria Math" w:cs="Arial"/>
                              </w:rPr>
                              <m:t>(b,c)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</w:rPr>
                              <m:t>a+1</m:t>
                            </m:r>
                          </m:den>
                        </m:f>
                      </m:e>
                    </m:d>
                    <m:r>
                      <w:rPr>
                        <w:rFonts w:ascii="Cambria Math" w:hAnsi="Cambria Math" w:cs="Arial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>2</m:t>
                        </m:r>
                      </m:den>
                    </m:f>
                  </m:e>
                </m:func>
              </m:oMath>
            </m:oMathPara>
          </w:p>
        </w:tc>
      </w:tr>
      <w:tr w:rsidR="008C6C38" w:rsidRPr="008C6C38" w14:paraId="07AC9324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684A87F7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R cost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0E4EFF80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Arial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log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</w:rPr>
                          <m:t>1+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</w:rPr>
                              <m:t>a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</w:rPr>
                              <m:t>a+b</m:t>
                            </m:r>
                          </m:den>
                        </m:f>
                      </m:e>
                    </m:d>
                    <m:r>
                      <w:rPr>
                        <w:rFonts w:ascii="Cambria Math" w:hAnsi="Cambria Math" w:cs="Arial"/>
                      </w:rPr>
                      <m:t xml:space="preserve">∙ </m:t>
                    </m:r>
                    <m:func>
                      <m:func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</w:rPr>
                          <m:t>log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1+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Arial"/>
                                  </w:rPr>
                                  <m:t>a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Arial"/>
                                  </w:rPr>
                                  <m:t>a+c</m:t>
                                </m:r>
                              </m:den>
                            </m:f>
                          </m:e>
                        </m:d>
                      </m:e>
                    </m:func>
                  </m:e>
                </m:func>
              </m:oMath>
            </m:oMathPara>
          </w:p>
        </w:tc>
      </w:tr>
      <w:tr w:rsidR="008C6C38" w:rsidRPr="008C6C38" w14:paraId="05D45AD0" w14:textId="77777777" w:rsidTr="00E00D11"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0295840E" w14:textId="77777777" w:rsidR="008C6C38" w:rsidRPr="008C6C38" w:rsidRDefault="008C6C38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8C6C38">
              <w:rPr>
                <w:rFonts w:ascii="Arial" w:hAnsi="Arial" w:cs="Arial"/>
              </w:rPr>
              <w:t>T combined cost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</w:tcPr>
          <w:p w14:paraId="3CF7B480" w14:textId="77777777" w:rsidR="008C6C38" w:rsidRPr="008C6C38" w:rsidRDefault="00BB4EA2" w:rsidP="00EA6105">
            <w:pPr>
              <w:spacing w:line="480" w:lineRule="auto"/>
              <w:jc w:val="center"/>
              <w:rPr>
                <w:rFonts w:ascii="Arial" w:hAnsi="Arial" w:cs="Arial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Arial"/>
                      </w:rPr>
                      <m:t>U x S xR</m:t>
                    </m:r>
                  </m:e>
                </m:rad>
              </m:oMath>
            </m:oMathPara>
          </w:p>
        </w:tc>
      </w:tr>
    </w:tbl>
    <w:p w14:paraId="61D14A1A" w14:textId="77777777" w:rsidR="007D63A4" w:rsidRPr="007D63A4" w:rsidRDefault="007D63A4" w:rsidP="007D63A4">
      <w:pPr>
        <w:rPr>
          <w:rFonts w:ascii="Arial" w:hAnsi="Arial" w:cs="Arial"/>
          <w:sz w:val="22"/>
          <w:szCs w:val="22"/>
        </w:rPr>
      </w:pPr>
      <w:r w:rsidRPr="007D63A4">
        <w:rPr>
          <w:rFonts w:ascii="Arial" w:hAnsi="Arial" w:cs="Arial"/>
          <w:b/>
          <w:bCs/>
          <w:sz w:val="22"/>
          <w:szCs w:val="22"/>
        </w:rPr>
        <w:t>Note:</w:t>
      </w:r>
      <w:r w:rsidRPr="007D63A4">
        <w:rPr>
          <w:rFonts w:ascii="Arial" w:hAnsi="Arial" w:cs="Arial"/>
          <w:sz w:val="22"/>
          <w:szCs w:val="22"/>
        </w:rPr>
        <w:t xml:space="preserve"> The use of P(</w:t>
      </w:r>
      <w:proofErr w:type="spellStart"/>
      <w:r w:rsidRPr="007D63A4">
        <w:rPr>
          <w:rFonts w:ascii="Arial" w:hAnsi="Arial" w:cs="Arial"/>
          <w:sz w:val="22"/>
          <w:szCs w:val="22"/>
        </w:rPr>
        <w:t>xy</w:t>
      </w:r>
      <w:proofErr w:type="spellEnd"/>
      <w:r w:rsidRPr="007D63A4">
        <w:rPr>
          <w:rFonts w:ascii="Arial" w:hAnsi="Arial" w:cs="Arial"/>
          <w:sz w:val="22"/>
          <w:szCs w:val="22"/>
        </w:rPr>
        <w:t>) etc can be replaced by the same a-d letters as other formulas have included in their representation.</w:t>
      </w:r>
    </w:p>
    <w:p w14:paraId="55E2C4FA" w14:textId="3514A87A" w:rsidR="008C6C38" w:rsidRDefault="008C6C38" w:rsidP="008C6C38"/>
    <w:p w14:paraId="255B256A" w14:textId="0C33707B" w:rsidR="00036523" w:rsidRDefault="00036523" w:rsidP="00036523">
      <w:pPr>
        <w:pStyle w:val="Caption"/>
        <w:keepNext/>
        <w:numPr>
          <w:ilvl w:val="0"/>
          <w:numId w:val="3"/>
        </w:numPr>
        <w:rPr>
          <w:rFonts w:ascii="Arial" w:hAnsi="Arial" w:cs="Arial"/>
          <w:i w:val="0"/>
          <w:iCs w:val="0"/>
          <w:sz w:val="22"/>
          <w:szCs w:val="22"/>
        </w:rPr>
      </w:pPr>
      <w:bookmarkStart w:id="5" w:name="_Toc51410175"/>
      <w:r>
        <w:rPr>
          <w:rFonts w:ascii="Arial" w:hAnsi="Arial" w:cs="Arial"/>
          <w:i w:val="0"/>
          <w:iCs w:val="0"/>
          <w:sz w:val="22"/>
          <w:szCs w:val="22"/>
        </w:rPr>
        <w:t>Information Theory Measures</w:t>
      </w:r>
    </w:p>
    <w:p w14:paraId="2192638C" w14:textId="2C71D091" w:rsidR="00036523" w:rsidRPr="00036523" w:rsidRDefault="00036523" w:rsidP="00036523">
      <w:pPr>
        <w:pStyle w:val="Caption"/>
        <w:keepNext/>
        <w:rPr>
          <w:rFonts w:ascii="Arial" w:hAnsi="Arial" w:cs="Arial"/>
          <w:i w:val="0"/>
          <w:iCs w:val="0"/>
          <w:sz w:val="22"/>
          <w:szCs w:val="22"/>
        </w:rPr>
      </w:pPr>
      <w:r w:rsidRPr="00036523">
        <w:rPr>
          <w:rFonts w:ascii="Arial" w:hAnsi="Arial" w:cs="Arial"/>
          <w:i w:val="0"/>
          <w:iCs w:val="0"/>
          <w:sz w:val="22"/>
          <w:szCs w:val="22"/>
        </w:rPr>
        <w:t xml:space="preserve">Table N: Information Theory Measures from Evert (2004) and </w:t>
      </w:r>
      <w:proofErr w:type="spellStart"/>
      <w:r w:rsidRPr="00036523">
        <w:rPr>
          <w:rFonts w:ascii="Arial" w:hAnsi="Arial" w:cs="Arial"/>
          <w:i w:val="0"/>
          <w:iCs w:val="0"/>
          <w:sz w:val="22"/>
          <w:szCs w:val="22"/>
        </w:rPr>
        <w:t>Pecina</w:t>
      </w:r>
      <w:proofErr w:type="spellEnd"/>
      <w:r w:rsidRPr="00036523">
        <w:rPr>
          <w:rFonts w:ascii="Arial" w:hAnsi="Arial" w:cs="Arial"/>
          <w:i w:val="0"/>
          <w:iCs w:val="0"/>
          <w:sz w:val="22"/>
          <w:szCs w:val="22"/>
        </w:rPr>
        <w:t xml:space="preserve"> (2005)</w:t>
      </w:r>
      <w:bookmarkEnd w:id="5"/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0"/>
        <w:gridCol w:w="3543"/>
        <w:gridCol w:w="6353"/>
      </w:tblGrid>
      <w:tr w:rsidR="00036523" w:rsidRPr="00036523" w14:paraId="38936F47" w14:textId="77777777" w:rsidTr="00036523">
        <w:tc>
          <w:tcPr>
            <w:tcW w:w="1317" w:type="pct"/>
          </w:tcPr>
          <w:p w14:paraId="0801C050" w14:textId="28A85BF1" w:rsidR="00036523" w:rsidRPr="00036523" w:rsidRDefault="00036523" w:rsidP="00036523">
            <w:pPr>
              <w:suppressAutoHyphens/>
              <w:contextualSpacing/>
              <w:jc w:val="center"/>
              <w:rPr>
                <w:rFonts w:ascii="Arial" w:eastAsiaTheme="minorEastAsia" w:hAnsi="Arial" w:cs="Arial"/>
                <w:b/>
                <w:lang w:eastAsia="zh-CN"/>
              </w:rPr>
            </w:pPr>
            <w:bookmarkStart w:id="6" w:name="_Hlk6202487"/>
            <w:r w:rsidRPr="00036523">
              <w:rPr>
                <w:rFonts w:ascii="Arial" w:hAnsi="Arial" w:cs="Arial"/>
                <w:b/>
              </w:rPr>
              <w:t xml:space="preserve">Measure </w:t>
            </w:r>
            <w:r>
              <w:rPr>
                <w:rFonts w:ascii="Arial" w:hAnsi="Arial" w:cs="Arial"/>
                <w:b/>
              </w:rPr>
              <w:t>grouping</w:t>
            </w:r>
          </w:p>
        </w:tc>
        <w:tc>
          <w:tcPr>
            <w:tcW w:w="1318" w:type="pct"/>
          </w:tcPr>
          <w:p w14:paraId="463B775B" w14:textId="77777777" w:rsidR="00036523" w:rsidRPr="00036523" w:rsidRDefault="00036523" w:rsidP="00036523">
            <w:pPr>
              <w:suppressAutoHyphens/>
              <w:contextualSpacing/>
              <w:jc w:val="center"/>
              <w:rPr>
                <w:rFonts w:ascii="Arial" w:eastAsiaTheme="minorEastAsia" w:hAnsi="Arial" w:cs="Arial"/>
                <w:iCs/>
                <w:lang w:eastAsia="zh-CN"/>
              </w:rPr>
            </w:pPr>
            <w:r w:rsidRPr="00036523">
              <w:rPr>
                <w:rFonts w:ascii="Arial" w:eastAsiaTheme="minorEastAsia" w:hAnsi="Arial" w:cs="Arial"/>
                <w:b/>
                <w:lang w:eastAsia="zh-CN"/>
              </w:rPr>
              <w:t>Common association measure</w:t>
            </w:r>
          </w:p>
        </w:tc>
        <w:tc>
          <w:tcPr>
            <w:tcW w:w="2364" w:type="pct"/>
          </w:tcPr>
          <w:p w14:paraId="725EC409" w14:textId="77777777" w:rsidR="00036523" w:rsidRPr="00036523" w:rsidRDefault="00036523" w:rsidP="00036523">
            <w:pPr>
              <w:suppressAutoHyphens/>
              <w:contextualSpacing/>
              <w:jc w:val="center"/>
              <w:rPr>
                <w:rFonts w:ascii="Arial" w:eastAsiaTheme="minorEastAsia" w:hAnsi="Arial" w:cs="Arial"/>
                <w:iCs/>
                <w:lang w:eastAsia="zh-CN"/>
              </w:rPr>
            </w:pPr>
            <w:r w:rsidRPr="00036523">
              <w:rPr>
                <w:rFonts w:ascii="Arial" w:eastAsiaTheme="minorEastAsia" w:hAnsi="Arial" w:cs="Arial"/>
                <w:b/>
                <w:lang w:eastAsia="zh-CN"/>
              </w:rPr>
              <w:t>(Simplified) formula*</w:t>
            </w:r>
          </w:p>
        </w:tc>
      </w:tr>
      <w:tr w:rsidR="00036523" w:rsidRPr="00036523" w14:paraId="032373C9" w14:textId="77777777" w:rsidTr="00036523">
        <w:trPr>
          <w:trHeight w:val="539"/>
        </w:trPr>
        <w:tc>
          <w:tcPr>
            <w:tcW w:w="1317" w:type="pct"/>
            <w:vMerge w:val="restart"/>
          </w:tcPr>
          <w:p w14:paraId="0B20C0C0" w14:textId="77777777" w:rsidR="00036523" w:rsidRPr="00036523" w:rsidRDefault="00036523" w:rsidP="00036523">
            <w:pPr>
              <w:suppressAutoHyphens/>
              <w:contextualSpacing/>
              <w:rPr>
                <w:rFonts w:ascii="Arial" w:eastAsiaTheme="minorEastAsia" w:hAnsi="Arial" w:cs="Arial"/>
                <w:iCs/>
                <w:lang w:eastAsia="zh-CN"/>
              </w:rPr>
            </w:pPr>
            <w:r w:rsidRPr="00036523">
              <w:rPr>
                <w:rFonts w:ascii="Arial" w:eastAsiaTheme="minorEastAsia" w:hAnsi="Arial" w:cs="Arial"/>
                <w:iCs/>
                <w:lang w:eastAsia="zh-CN"/>
              </w:rPr>
              <w:t xml:space="preserve">Mutual information, its derived </w:t>
            </w:r>
            <w:proofErr w:type="gramStart"/>
            <w:r w:rsidRPr="00036523">
              <w:rPr>
                <w:rFonts w:ascii="Arial" w:eastAsiaTheme="minorEastAsia" w:hAnsi="Arial" w:cs="Arial"/>
                <w:iCs/>
                <w:lang w:eastAsia="zh-CN"/>
              </w:rPr>
              <w:t>measures</w:t>
            </w:r>
            <w:proofErr w:type="gramEnd"/>
            <w:r w:rsidRPr="00036523">
              <w:rPr>
                <w:rFonts w:ascii="Arial" w:eastAsiaTheme="minorEastAsia" w:hAnsi="Arial" w:cs="Arial"/>
                <w:iCs/>
                <w:lang w:eastAsia="zh-CN"/>
              </w:rPr>
              <w:t xml:space="preserve"> and other measures from information theory</w:t>
            </w:r>
          </w:p>
        </w:tc>
        <w:tc>
          <w:tcPr>
            <w:tcW w:w="1318" w:type="pct"/>
          </w:tcPr>
          <w:p w14:paraId="028F43F2" w14:textId="4AF2C18F" w:rsidR="00036523" w:rsidRPr="00036523" w:rsidRDefault="00036523" w:rsidP="00036523">
            <w:pPr>
              <w:suppressAutoHyphens/>
              <w:contextualSpacing/>
              <w:jc w:val="center"/>
              <w:rPr>
                <w:rFonts w:ascii="Arial" w:eastAsiaTheme="minorEastAsia" w:hAnsi="Arial" w:cs="Arial"/>
                <w:iCs/>
                <w:lang w:eastAsia="zh-CN"/>
              </w:rPr>
            </w:pPr>
            <w:r w:rsidRPr="00036523">
              <w:rPr>
                <w:rFonts w:ascii="Arial" w:eastAsiaTheme="minorEastAsia" w:hAnsi="Arial" w:cs="Arial"/>
                <w:iCs/>
                <w:lang w:eastAsia="zh-CN"/>
              </w:rPr>
              <w:t>Mutual dependency</w:t>
            </w:r>
          </w:p>
        </w:tc>
        <w:tc>
          <w:tcPr>
            <w:tcW w:w="2364" w:type="pct"/>
          </w:tcPr>
          <w:p w14:paraId="4D2E4540" w14:textId="5DF86E3A" w:rsidR="00036523" w:rsidRPr="00036523" w:rsidRDefault="00BB4EA2" w:rsidP="00036523">
            <w:pPr>
              <w:suppressAutoHyphens/>
              <w:contextualSpacing/>
              <w:rPr>
                <w:rFonts w:ascii="Arial" w:eastAsiaTheme="minorEastAsia" w:hAnsi="Arial" w:cs="Arial"/>
                <w:iCs/>
                <w:lang w:eastAsia="zh-C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</w:rPr>
                          <m:t>log</m:t>
                        </m:r>
                      </m:fName>
                      <m:e>
                        <m:r>
                          <w:rPr>
                            <w:rFonts w:ascii="Cambria Math" w:hAnsi="Cambria Math" w:cs="Arial"/>
                          </w:rPr>
                          <m:t>P (x</m:t>
                        </m:r>
                        <m:sSup>
                          <m:sSup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 w:cs="Arial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Arial"/>
                          </w:rPr>
                          <m:t>)</m:t>
                        </m:r>
                      </m:e>
                    </m:func>
                  </m:num>
                  <m:den>
                    <m:r>
                      <w:rPr>
                        <w:rFonts w:ascii="Cambria Math" w:hAnsi="Cambria Math" w:cs="Arial"/>
                      </w:rPr>
                      <m:t xml:space="preserve"> P </m:t>
                    </m:r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</w:rPr>
                          <m:t>x*</m:t>
                        </m:r>
                      </m:e>
                    </m:d>
                    <m:r>
                      <w:rPr>
                        <w:rFonts w:ascii="Cambria Math" w:hAnsi="Cambria Math" w:cs="Arial"/>
                      </w:rPr>
                      <m:t>P (y*)</m:t>
                    </m:r>
                  </m:den>
                </m:f>
              </m:oMath>
            </m:oMathPara>
          </w:p>
        </w:tc>
      </w:tr>
      <w:tr w:rsidR="00036523" w:rsidRPr="00036523" w14:paraId="75FE8D89" w14:textId="77777777" w:rsidTr="00036523">
        <w:trPr>
          <w:trHeight w:val="228"/>
        </w:trPr>
        <w:tc>
          <w:tcPr>
            <w:tcW w:w="1317" w:type="pct"/>
            <w:vMerge/>
          </w:tcPr>
          <w:p w14:paraId="021D8DBC" w14:textId="77777777" w:rsidR="00036523" w:rsidRPr="00036523" w:rsidRDefault="00036523" w:rsidP="00036523">
            <w:pPr>
              <w:suppressAutoHyphens/>
              <w:contextualSpacing/>
              <w:rPr>
                <w:rFonts w:ascii="Arial" w:eastAsiaTheme="minorEastAsia" w:hAnsi="Arial" w:cs="Arial"/>
                <w:iCs/>
                <w:lang w:eastAsia="zh-CN"/>
              </w:rPr>
            </w:pPr>
          </w:p>
        </w:tc>
        <w:tc>
          <w:tcPr>
            <w:tcW w:w="1318" w:type="pct"/>
          </w:tcPr>
          <w:p w14:paraId="42D3231D" w14:textId="1EA99AC3" w:rsidR="00036523" w:rsidRPr="00036523" w:rsidRDefault="00036523" w:rsidP="00036523">
            <w:pPr>
              <w:suppressAutoHyphens/>
              <w:contextualSpacing/>
              <w:jc w:val="center"/>
              <w:rPr>
                <w:rFonts w:ascii="Arial" w:hAnsi="Arial" w:cs="Arial"/>
              </w:rPr>
            </w:pPr>
            <w:r w:rsidRPr="00036523">
              <w:rPr>
                <w:rFonts w:ascii="Arial" w:hAnsi="Arial" w:cs="Arial"/>
              </w:rPr>
              <w:t>Log frequency biased mutual dependency</w:t>
            </w:r>
          </w:p>
        </w:tc>
        <w:tc>
          <w:tcPr>
            <w:tcW w:w="2364" w:type="pct"/>
          </w:tcPr>
          <w:p w14:paraId="38F6FAC1" w14:textId="6BA2EFB2" w:rsidR="00036523" w:rsidRPr="00036523" w:rsidRDefault="00BB4EA2" w:rsidP="00036523">
            <w:pPr>
              <w:suppressAutoHyphens/>
              <w:contextualSpacing/>
              <w:rPr>
                <w:rFonts w:ascii="Arial" w:eastAsia="Times New Roman" w:hAnsi="Arial" w:cs="Arial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Arial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log</m:t>
                    </m:r>
                  </m:fName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</w:rPr>
                          <m:t>P(x</m:t>
                        </m:r>
                        <m:sSup>
                          <m:sSup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y)</m:t>
                            </m:r>
                          </m:e>
                          <m:sup>
                            <m:r>
                              <w:rPr>
                                <w:rFonts w:ascii="Cambria Math" w:hAnsi="Cambria Math" w:cs="Arial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 w:cs="Arial"/>
                          </w:rPr>
                          <m:t xml:space="preserve">P </m:t>
                        </m:r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x*</m:t>
                            </m:r>
                          </m:e>
                        </m:d>
                        <m:r>
                          <w:rPr>
                            <w:rFonts w:ascii="Cambria Math" w:hAnsi="Cambria Math" w:cs="Arial"/>
                          </w:rPr>
                          <m:t>P(y*)</m:t>
                        </m:r>
                      </m:den>
                    </m:f>
                  </m:e>
                </m:func>
                <m:r>
                  <w:rPr>
                    <w:rFonts w:ascii="Cambria Math" w:hAnsi="Cambria Math" w:cs="Arial"/>
                  </w:rPr>
                  <m:t>+</m:t>
                </m:r>
                <m:func>
                  <m:funcPr>
                    <m:ctrlPr>
                      <w:rPr>
                        <w:rFonts w:ascii="Cambria Math" w:hAnsi="Cambria Math" w:cs="Arial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 w:cs="Arial"/>
                      </w:rPr>
                      <m:t>P(xy)</m:t>
                    </m:r>
                  </m:e>
                </m:func>
              </m:oMath>
            </m:oMathPara>
          </w:p>
        </w:tc>
      </w:tr>
      <w:tr w:rsidR="00036523" w:rsidRPr="00036523" w14:paraId="11C30281" w14:textId="77777777" w:rsidTr="00036523">
        <w:trPr>
          <w:trHeight w:val="228"/>
        </w:trPr>
        <w:tc>
          <w:tcPr>
            <w:tcW w:w="1317" w:type="pct"/>
            <w:vMerge/>
          </w:tcPr>
          <w:p w14:paraId="4188AF4A" w14:textId="77777777" w:rsidR="00036523" w:rsidRPr="00036523" w:rsidRDefault="00036523" w:rsidP="00036523">
            <w:pPr>
              <w:suppressAutoHyphens/>
              <w:contextualSpacing/>
              <w:rPr>
                <w:rFonts w:ascii="Arial" w:eastAsiaTheme="minorEastAsia" w:hAnsi="Arial" w:cs="Arial"/>
                <w:iCs/>
                <w:lang w:eastAsia="zh-CN"/>
              </w:rPr>
            </w:pPr>
          </w:p>
        </w:tc>
        <w:tc>
          <w:tcPr>
            <w:tcW w:w="1318" w:type="pct"/>
          </w:tcPr>
          <w:p w14:paraId="33B980BA" w14:textId="64D27D18" w:rsidR="00036523" w:rsidRPr="00036523" w:rsidRDefault="00036523" w:rsidP="00036523">
            <w:pPr>
              <w:suppressAutoHyphens/>
              <w:contextualSpacing/>
              <w:jc w:val="center"/>
              <w:rPr>
                <w:rFonts w:ascii="Arial" w:hAnsi="Arial" w:cs="Arial"/>
              </w:rPr>
            </w:pPr>
            <w:r w:rsidRPr="00036523">
              <w:rPr>
                <w:rFonts w:ascii="Arial" w:hAnsi="Arial" w:cs="Arial"/>
              </w:rPr>
              <w:t>Normalised expectation</w:t>
            </w:r>
          </w:p>
        </w:tc>
        <w:tc>
          <w:tcPr>
            <w:tcW w:w="2364" w:type="pct"/>
          </w:tcPr>
          <w:p w14:paraId="6E8C270D" w14:textId="7A15DE41" w:rsidR="00036523" w:rsidRPr="00036523" w:rsidRDefault="00BB4EA2" w:rsidP="00036523">
            <w:pPr>
              <w:suppressAutoHyphens/>
              <w:contextualSpacing/>
              <w:rPr>
                <w:rFonts w:ascii="Arial" w:eastAsia="Times New Roman" w:hAnsi="Arial" w:cs="Arial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2f (xy)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 xml:space="preserve">f </m:t>
                    </m:r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</w:rPr>
                          <m:t>x*</m:t>
                        </m:r>
                      </m:e>
                    </m:d>
                    <m:r>
                      <w:rPr>
                        <w:rFonts w:ascii="Cambria Math" w:hAnsi="Cambria Math" w:cs="Arial"/>
                      </w:rPr>
                      <m:t>+f(y*)</m:t>
                    </m:r>
                  </m:den>
                </m:f>
              </m:oMath>
            </m:oMathPara>
          </w:p>
        </w:tc>
      </w:tr>
      <w:tr w:rsidR="00036523" w:rsidRPr="00036523" w14:paraId="17228AD7" w14:textId="77777777" w:rsidTr="00036523">
        <w:trPr>
          <w:trHeight w:val="645"/>
        </w:trPr>
        <w:tc>
          <w:tcPr>
            <w:tcW w:w="1317" w:type="pct"/>
            <w:vMerge/>
          </w:tcPr>
          <w:p w14:paraId="0143CE2F" w14:textId="77777777" w:rsidR="00036523" w:rsidRPr="00036523" w:rsidRDefault="00036523" w:rsidP="00036523">
            <w:pPr>
              <w:suppressAutoHyphens/>
              <w:contextualSpacing/>
              <w:rPr>
                <w:rFonts w:ascii="Arial" w:eastAsiaTheme="minorEastAsia" w:hAnsi="Arial" w:cs="Arial"/>
                <w:iCs/>
                <w:lang w:eastAsia="zh-CN"/>
              </w:rPr>
            </w:pPr>
          </w:p>
        </w:tc>
        <w:tc>
          <w:tcPr>
            <w:tcW w:w="1318" w:type="pct"/>
          </w:tcPr>
          <w:p w14:paraId="214980D9" w14:textId="05A421AD" w:rsidR="00036523" w:rsidRPr="00036523" w:rsidRDefault="00036523" w:rsidP="00036523">
            <w:pPr>
              <w:suppressAutoHyphens/>
              <w:contextualSpacing/>
              <w:jc w:val="center"/>
              <w:rPr>
                <w:rFonts w:ascii="Arial" w:eastAsiaTheme="minorEastAsia" w:hAnsi="Arial" w:cs="Arial"/>
                <w:iCs/>
                <w:lang w:eastAsia="zh-CN"/>
              </w:rPr>
            </w:pPr>
            <w:r w:rsidRPr="00036523">
              <w:rPr>
                <w:rFonts w:ascii="Arial" w:hAnsi="Arial" w:cs="Arial"/>
              </w:rPr>
              <w:t>Mutual expectation</w:t>
            </w:r>
          </w:p>
        </w:tc>
        <w:tc>
          <w:tcPr>
            <w:tcW w:w="2364" w:type="pct"/>
          </w:tcPr>
          <w:p w14:paraId="1BE0B8E9" w14:textId="04AC9563" w:rsidR="00036523" w:rsidRPr="00036523" w:rsidRDefault="00BB4EA2" w:rsidP="00036523">
            <w:pPr>
              <w:suppressAutoHyphens/>
              <w:contextualSpacing/>
              <w:rPr>
                <w:rFonts w:ascii="Arial" w:eastAsiaTheme="minorEastAsia" w:hAnsi="Arial" w:cs="Arial"/>
                <w:iCs/>
                <w:lang w:eastAsia="zh-C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2f(xy)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 xml:space="preserve">f </m:t>
                    </m:r>
                    <m:d>
                      <m:d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Arial"/>
                          </w:rPr>
                          <m:t>x*</m:t>
                        </m:r>
                      </m:e>
                    </m:d>
                    <m:r>
                      <w:rPr>
                        <w:rFonts w:ascii="Cambria Math" w:hAnsi="Cambria Math" w:cs="Arial"/>
                      </w:rPr>
                      <m:t>+f(*y)</m:t>
                    </m:r>
                  </m:den>
                </m:f>
                <m:r>
                  <w:rPr>
                    <w:rFonts w:ascii="Cambria Math" w:hAnsi="Cambria Math" w:cs="Arial"/>
                  </w:rPr>
                  <m:t xml:space="preserve"> ∙P(xy)</m:t>
                </m:r>
              </m:oMath>
            </m:oMathPara>
          </w:p>
        </w:tc>
      </w:tr>
      <w:tr w:rsidR="00036523" w:rsidRPr="00036523" w14:paraId="4515D492" w14:textId="77777777" w:rsidTr="00036523">
        <w:trPr>
          <w:trHeight w:val="876"/>
        </w:trPr>
        <w:tc>
          <w:tcPr>
            <w:tcW w:w="1317" w:type="pct"/>
            <w:vMerge/>
          </w:tcPr>
          <w:p w14:paraId="2335212D" w14:textId="77777777" w:rsidR="00036523" w:rsidRPr="00036523" w:rsidRDefault="00036523" w:rsidP="00036523">
            <w:pPr>
              <w:suppressAutoHyphens/>
              <w:contextualSpacing/>
              <w:rPr>
                <w:rFonts w:ascii="Arial" w:eastAsiaTheme="minorEastAsia" w:hAnsi="Arial" w:cs="Arial"/>
                <w:iCs/>
                <w:lang w:eastAsia="zh-CN"/>
              </w:rPr>
            </w:pPr>
          </w:p>
        </w:tc>
        <w:tc>
          <w:tcPr>
            <w:tcW w:w="1318" w:type="pct"/>
          </w:tcPr>
          <w:p w14:paraId="48468CFB" w14:textId="6BEB9888" w:rsidR="00036523" w:rsidRPr="00036523" w:rsidRDefault="00036523" w:rsidP="00036523">
            <w:pPr>
              <w:suppressAutoHyphens/>
              <w:contextualSpacing/>
              <w:jc w:val="center"/>
              <w:rPr>
                <w:rFonts w:ascii="Arial" w:eastAsiaTheme="minorEastAsia" w:hAnsi="Arial" w:cs="Arial"/>
                <w:iCs/>
                <w:lang w:eastAsia="zh-CN"/>
              </w:rPr>
            </w:pPr>
            <w:r w:rsidRPr="00036523">
              <w:rPr>
                <w:rFonts w:ascii="Arial" w:hAnsi="Arial" w:cs="Arial"/>
              </w:rPr>
              <w:t>Salience</w:t>
            </w:r>
          </w:p>
        </w:tc>
        <w:tc>
          <w:tcPr>
            <w:tcW w:w="2364" w:type="pct"/>
          </w:tcPr>
          <w:p w14:paraId="559B6245" w14:textId="484781A2" w:rsidR="00036523" w:rsidRPr="00036523" w:rsidRDefault="00BB4EA2" w:rsidP="00036523">
            <w:pPr>
              <w:suppressAutoHyphens/>
              <w:contextualSpacing/>
              <w:jc w:val="center"/>
              <w:rPr>
                <w:rFonts w:ascii="Arial" w:eastAsiaTheme="minorEastAsia" w:hAnsi="Arial" w:cs="Arial"/>
                <w:iCs/>
                <w:lang w:eastAsia="zh-CN"/>
              </w:rPr>
            </w:pPr>
            <m:oMath>
              <m:func>
                <m:funcPr>
                  <m:ctrlPr>
                    <w:rPr>
                      <w:rFonts w:ascii="Cambria Math" w:hAnsi="Cambria Math" w:cs="Arial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Arial"/>
                    </w:rPr>
                    <m:t>log</m:t>
                  </m:r>
                </m:fName>
                <m:e>
                  <m:f>
                    <m:f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Arial"/>
                        </w:rPr>
                        <m:t>P(x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Arial"/>
                            </w:rPr>
                            <m:t>y)</m:t>
                          </m:r>
                        </m:e>
                        <m:sup>
                          <m:r>
                            <w:rPr>
                              <w:rFonts w:ascii="Cambria Math" w:hAnsi="Cambria Math" w:cs="Arial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 w:cs="Arial"/>
                        </w:rPr>
                        <m:t xml:space="preserve">P </m:t>
                      </m:r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Arial"/>
                            </w:rPr>
                            <m:t>x*</m:t>
                          </m:r>
                        </m:e>
                      </m:d>
                      <m:r>
                        <w:rPr>
                          <w:rFonts w:ascii="Cambria Math" w:hAnsi="Cambria Math" w:cs="Arial"/>
                        </w:rPr>
                        <m:t>P</m:t>
                      </m:r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Arial"/>
                            </w:rPr>
                            <m:t>*y</m:t>
                          </m:r>
                        </m:e>
                      </m:d>
                    </m:den>
                  </m:f>
                </m:e>
              </m:func>
              <m:r>
                <w:rPr>
                  <w:rFonts w:ascii="Cambria Math" w:hAnsi="Cambria Math" w:cs="Arial"/>
                </w:rPr>
                <m:t xml:space="preserve"> </m:t>
              </m:r>
            </m:oMath>
            <w:r w:rsidR="00036523" w:rsidRPr="00036523">
              <w:rPr>
                <w:rFonts w:ascii="Arial" w:eastAsiaTheme="minorEastAsia" w:hAnsi="Arial" w:cs="Arial"/>
              </w:rPr>
              <w:t xml:space="preserve">∙ </w:t>
            </w:r>
            <m:oMath>
              <m:func>
                <m:func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Arial"/>
                    </w:rPr>
                    <m:t>log</m:t>
                  </m:r>
                </m:fName>
                <m:e>
                  <m:r>
                    <w:rPr>
                      <w:rFonts w:ascii="Cambria Math" w:eastAsiaTheme="minorEastAsia" w:hAnsi="Cambria Math" w:cs="Arial"/>
                    </w:rPr>
                    <m:t>f(xy)</m:t>
                  </m:r>
                </m:e>
              </m:func>
            </m:oMath>
          </w:p>
        </w:tc>
      </w:tr>
      <w:bookmarkEnd w:id="6"/>
    </w:tbl>
    <w:p w14:paraId="45B2BCF6" w14:textId="77777777" w:rsidR="00036523" w:rsidRPr="00A641ED" w:rsidRDefault="00036523" w:rsidP="00036523">
      <w:pPr>
        <w:rPr>
          <w:rFonts w:ascii="Arial" w:hAnsi="Arial" w:cs="Arial"/>
          <w:b/>
          <w:i/>
          <w:u w:val="single"/>
        </w:rPr>
        <w:sectPr w:rsidR="00036523" w:rsidRPr="00A641ED" w:rsidSect="002D644F">
          <w:pgSz w:w="16838" w:h="11906" w:orient="landscape"/>
          <w:pgMar w:top="1134" w:right="1701" w:bottom="1134" w:left="1701" w:header="708" w:footer="708" w:gutter="0"/>
          <w:cols w:space="708"/>
          <w:docGrid w:linePitch="360"/>
        </w:sectPr>
      </w:pPr>
    </w:p>
    <w:p w14:paraId="2BEA5B10" w14:textId="25E20BE1" w:rsidR="00397A65" w:rsidRPr="00397A65" w:rsidRDefault="00397A65" w:rsidP="00397A65">
      <w:pPr>
        <w:pStyle w:val="Caption"/>
        <w:keepNext/>
        <w:numPr>
          <w:ilvl w:val="0"/>
          <w:numId w:val="3"/>
        </w:numPr>
        <w:rPr>
          <w:rFonts w:ascii="Arial" w:hAnsi="Arial" w:cs="Arial"/>
          <w:i w:val="0"/>
          <w:iCs w:val="0"/>
          <w:sz w:val="22"/>
          <w:szCs w:val="22"/>
        </w:rPr>
      </w:pPr>
      <w:bookmarkStart w:id="7" w:name="_Toc51410177"/>
      <w:r w:rsidRPr="00397A65">
        <w:rPr>
          <w:rFonts w:ascii="Arial" w:hAnsi="Arial" w:cs="Arial"/>
          <w:i w:val="0"/>
          <w:iCs w:val="0"/>
          <w:sz w:val="22"/>
          <w:szCs w:val="22"/>
        </w:rPr>
        <w:lastRenderedPageBreak/>
        <w:t xml:space="preserve">Heuristic measures </w:t>
      </w:r>
    </w:p>
    <w:p w14:paraId="785BC148" w14:textId="19C8156B" w:rsidR="00397A65" w:rsidRPr="00397A65" w:rsidRDefault="00397A65" w:rsidP="00397A65">
      <w:pPr>
        <w:pStyle w:val="Caption"/>
        <w:keepNext/>
        <w:rPr>
          <w:rFonts w:ascii="Arial" w:hAnsi="Arial" w:cs="Arial"/>
          <w:i w:val="0"/>
          <w:iCs w:val="0"/>
          <w:sz w:val="22"/>
          <w:szCs w:val="22"/>
        </w:rPr>
      </w:pPr>
      <w:r w:rsidRPr="00397A65">
        <w:rPr>
          <w:rFonts w:ascii="Arial" w:hAnsi="Arial" w:cs="Arial"/>
          <w:i w:val="0"/>
          <w:iCs w:val="0"/>
          <w:sz w:val="22"/>
          <w:szCs w:val="22"/>
        </w:rPr>
        <w:t>Table N: Heuristic Measures</w:t>
      </w:r>
      <w:bookmarkEnd w:id="7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6"/>
        <w:gridCol w:w="1870"/>
        <w:gridCol w:w="3128"/>
        <w:gridCol w:w="1794"/>
      </w:tblGrid>
      <w:tr w:rsidR="00397A65" w:rsidRPr="00A43D9E" w14:paraId="7ACDC587" w14:textId="77777777" w:rsidTr="00A43D9E"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</w:tcPr>
          <w:p w14:paraId="7312D945" w14:textId="5FC89DBD" w:rsidR="00397A65" w:rsidRPr="00A43D9E" w:rsidRDefault="00397A65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hAnsi="Arial" w:cs="Arial"/>
                <w:b/>
              </w:rPr>
              <w:t>Measure</w:t>
            </w:r>
            <w:r w:rsidR="00A43D9E" w:rsidRPr="00A43D9E">
              <w:rPr>
                <w:rFonts w:ascii="Arial" w:hAnsi="Arial" w:cs="Arial"/>
                <w:b/>
              </w:rPr>
              <w:t xml:space="preserve"> Grouping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35261E7C" w14:textId="77777777" w:rsidR="00397A65" w:rsidRPr="00A43D9E" w:rsidRDefault="00397A65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eastAsiaTheme="minorEastAsia" w:hAnsi="Arial" w:cs="Arial"/>
                <w:b/>
                <w:lang w:eastAsia="zh-CN"/>
              </w:rPr>
              <w:t>Common association measure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</w:tcPr>
          <w:p w14:paraId="126C3C9D" w14:textId="77777777" w:rsidR="00397A65" w:rsidRPr="00A43D9E" w:rsidRDefault="00397A65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eastAsiaTheme="minorEastAsia" w:hAnsi="Arial" w:cs="Arial"/>
                <w:b/>
                <w:lang w:eastAsia="zh-CN"/>
              </w:rPr>
              <w:t>(Simplified) formula*</w:t>
            </w:r>
          </w:p>
        </w:tc>
        <w:tc>
          <w:tcPr>
            <w:tcW w:w="1794" w:type="dxa"/>
            <w:tcBorders>
              <w:top w:val="single" w:sz="4" w:space="0" w:color="auto"/>
              <w:bottom w:val="single" w:sz="4" w:space="0" w:color="auto"/>
            </w:tcBorders>
          </w:tcPr>
          <w:p w14:paraId="5D5E0409" w14:textId="77777777" w:rsidR="00397A65" w:rsidRPr="00A43D9E" w:rsidRDefault="00397A65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eastAsiaTheme="minorEastAsia" w:hAnsi="Arial" w:cs="Arial"/>
                <w:b/>
                <w:lang w:eastAsia="zh-CN"/>
              </w:rPr>
              <w:t>Representative studies</w:t>
            </w:r>
          </w:p>
        </w:tc>
      </w:tr>
      <w:tr w:rsidR="00A43D9E" w:rsidRPr="00A43D9E" w14:paraId="17AE55F2" w14:textId="77777777" w:rsidTr="00A43D9E">
        <w:trPr>
          <w:trHeight w:val="764"/>
        </w:trPr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</w:tcPr>
          <w:p w14:paraId="431FBA56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hAnsi="Arial" w:cs="Arial"/>
              </w:rPr>
              <w:t>Mutual Information-derivatives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33C5D78" w14:textId="450D48E6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hAnsi="Arial" w:cs="Arial"/>
              </w:rPr>
              <w:t>MI</w:t>
            </w:r>
            <w:r w:rsidRPr="00A43D9E">
              <w:rPr>
                <w:rFonts w:ascii="Arial" w:hAnsi="Arial" w:cs="Arial"/>
                <w:vertAlign w:val="superscript"/>
              </w:rPr>
              <w:t>3</w:t>
            </w:r>
          </w:p>
        </w:tc>
        <w:tc>
          <w:tcPr>
            <w:tcW w:w="3128" w:type="dxa"/>
            <w:tcBorders>
              <w:top w:val="single" w:sz="4" w:space="0" w:color="auto"/>
            </w:tcBorders>
          </w:tcPr>
          <w:p w14:paraId="2DDA9179" w14:textId="1330FC33" w:rsidR="00A43D9E" w:rsidRPr="00A43D9E" w:rsidRDefault="00BB4EA2" w:rsidP="00A43D9E">
            <w:pPr>
              <w:contextualSpacing/>
              <w:rPr>
                <w:rFonts w:ascii="Arial" w:hAnsi="Arial" w:cs="Arial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 w:cs="Arial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</w:rPr>
                      <m:t>log</m:t>
                    </m:r>
                  </m:fName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O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11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Arial"/>
                              </w:rPr>
                              <m:t>3</m:t>
                            </m:r>
                          </m:sup>
                        </m:sSup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</w:rPr>
                              <m:t>11</m:t>
                            </m:r>
                          </m:sub>
                        </m:sSub>
                      </m:den>
                    </m:f>
                  </m:e>
                </m:func>
              </m:oMath>
            </m:oMathPara>
          </w:p>
        </w:tc>
        <w:tc>
          <w:tcPr>
            <w:tcW w:w="1794" w:type="dxa"/>
            <w:tcBorders>
              <w:top w:val="single" w:sz="4" w:space="0" w:color="auto"/>
            </w:tcBorders>
          </w:tcPr>
          <w:p w14:paraId="350B905F" w14:textId="538DCE1D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hAnsi="Arial" w:cs="Arial"/>
              </w:rPr>
              <w:t>Evert (2004)</w:t>
            </w:r>
          </w:p>
        </w:tc>
      </w:tr>
    </w:tbl>
    <w:p w14:paraId="749032C6" w14:textId="77777777" w:rsidR="007D63A4" w:rsidRPr="00397A65" w:rsidRDefault="007D63A4" w:rsidP="008C6C38">
      <w:pPr>
        <w:rPr>
          <w:rFonts w:ascii="Arial" w:hAnsi="Arial" w:cs="Arial"/>
          <w:sz w:val="22"/>
          <w:szCs w:val="22"/>
        </w:rPr>
      </w:pPr>
    </w:p>
    <w:p w14:paraId="4440433E" w14:textId="3AFA20C6" w:rsidR="005308F7" w:rsidRPr="00A43D9E" w:rsidRDefault="00A43D9E" w:rsidP="00397A65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A43D9E">
        <w:rPr>
          <w:rFonts w:ascii="Arial" w:hAnsi="Arial" w:cs="Arial"/>
          <w:sz w:val="22"/>
          <w:szCs w:val="22"/>
        </w:rPr>
        <w:t>Asymmetrical Measures</w:t>
      </w:r>
    </w:p>
    <w:p w14:paraId="28C80D0B" w14:textId="29EC892A" w:rsidR="00A43D9E" w:rsidRDefault="00A43D9E" w:rsidP="00A43D9E">
      <w:pPr>
        <w:rPr>
          <w:sz w:val="22"/>
          <w:szCs w:val="22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2110"/>
        <w:gridCol w:w="2108"/>
        <w:gridCol w:w="2161"/>
      </w:tblGrid>
      <w:tr w:rsidR="00A43D9E" w:rsidRPr="00A43D9E" w14:paraId="136BF5A0" w14:textId="77777777" w:rsidTr="00EA6105"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1B78F3F9" w14:textId="64C7DC9E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hAnsi="Arial" w:cs="Arial"/>
                <w:b/>
              </w:rPr>
              <w:t>Measure Grouping</w:t>
            </w:r>
          </w:p>
        </w:tc>
        <w:tc>
          <w:tcPr>
            <w:tcW w:w="2110" w:type="dxa"/>
            <w:tcBorders>
              <w:top w:val="single" w:sz="4" w:space="0" w:color="auto"/>
              <w:bottom w:val="single" w:sz="4" w:space="0" w:color="auto"/>
            </w:tcBorders>
          </w:tcPr>
          <w:p w14:paraId="0A344F22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eastAsiaTheme="minorEastAsia" w:hAnsi="Arial" w:cs="Arial"/>
                <w:b/>
                <w:lang w:eastAsia="zh-CN"/>
              </w:rPr>
              <w:t>Common association measure</w:t>
            </w:r>
          </w:p>
        </w:tc>
        <w:tc>
          <w:tcPr>
            <w:tcW w:w="2108" w:type="dxa"/>
            <w:tcBorders>
              <w:top w:val="single" w:sz="4" w:space="0" w:color="auto"/>
              <w:bottom w:val="single" w:sz="4" w:space="0" w:color="auto"/>
            </w:tcBorders>
          </w:tcPr>
          <w:p w14:paraId="13CC7D42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eastAsiaTheme="minorEastAsia" w:hAnsi="Arial" w:cs="Arial"/>
                <w:b/>
                <w:lang w:eastAsia="zh-CN"/>
              </w:rPr>
              <w:t>(Simplified) formula*</w:t>
            </w:r>
          </w:p>
        </w:tc>
        <w:tc>
          <w:tcPr>
            <w:tcW w:w="2161" w:type="dxa"/>
            <w:tcBorders>
              <w:top w:val="single" w:sz="4" w:space="0" w:color="auto"/>
              <w:bottom w:val="single" w:sz="4" w:space="0" w:color="auto"/>
            </w:tcBorders>
          </w:tcPr>
          <w:p w14:paraId="26EDFF68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  <w:r w:rsidRPr="00A43D9E">
              <w:rPr>
                <w:rFonts w:ascii="Arial" w:eastAsiaTheme="minorEastAsia" w:hAnsi="Arial" w:cs="Arial"/>
                <w:b/>
                <w:lang w:eastAsia="zh-CN"/>
              </w:rPr>
              <w:t>Representative studies</w:t>
            </w:r>
          </w:p>
        </w:tc>
      </w:tr>
      <w:tr w:rsidR="00A43D9E" w:rsidRPr="00A43D9E" w14:paraId="4A90D169" w14:textId="77777777" w:rsidTr="00EA6105">
        <w:trPr>
          <w:trHeight w:val="210"/>
        </w:trPr>
        <w:tc>
          <w:tcPr>
            <w:tcW w:w="2125" w:type="dxa"/>
            <w:vMerge w:val="restart"/>
            <w:tcBorders>
              <w:top w:val="single" w:sz="4" w:space="0" w:color="auto"/>
              <w:bottom w:val="nil"/>
            </w:tcBorders>
          </w:tcPr>
          <w:p w14:paraId="2FBAC17C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A43D9E">
              <w:rPr>
                <w:rFonts w:ascii="Arial" w:hAnsi="Arial" w:cs="Arial"/>
              </w:rPr>
              <w:t>Asymmetrical measures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bottom w:val="nil"/>
            </w:tcBorders>
          </w:tcPr>
          <w:p w14:paraId="2A9D7B07" w14:textId="77777777" w:rsidR="00A43D9E" w:rsidRPr="00A43D9E" w:rsidRDefault="00A43D9E" w:rsidP="00A43D9E">
            <w:pPr>
              <w:contextualSpacing/>
              <w:jc w:val="center"/>
              <w:rPr>
                <w:rFonts w:ascii="Arial" w:eastAsiaTheme="minorEastAsia" w:hAnsi="Arial" w:cs="Arial"/>
                <w:b/>
                <w:lang w:eastAsia="zh-CN"/>
              </w:rPr>
            </w:pPr>
            <w:r w:rsidRPr="00A43D9E">
              <w:rPr>
                <w:rFonts w:ascii="Arial" w:hAnsi="Arial" w:cs="Arial"/>
              </w:rPr>
              <w:t>Delta P w1</w:t>
            </w:r>
            <w:r w:rsidRPr="00A43D9E">
              <w:rPr>
                <w:rFonts w:ascii="Arial" w:hAnsi="Arial" w:cs="Arial"/>
                <w:shd w:val="clear" w:color="auto" w:fill="FFFFFF"/>
              </w:rPr>
              <w:t>|</w:t>
            </w:r>
            <w:r w:rsidRPr="00A43D9E">
              <w:rPr>
                <w:rFonts w:ascii="Arial" w:hAnsi="Arial" w:cs="Arial"/>
              </w:rPr>
              <w:t xml:space="preserve"> w2</w:t>
            </w:r>
          </w:p>
        </w:tc>
        <w:tc>
          <w:tcPr>
            <w:tcW w:w="2108" w:type="dxa"/>
            <w:vMerge w:val="restart"/>
            <w:tcBorders>
              <w:top w:val="single" w:sz="4" w:space="0" w:color="auto"/>
              <w:bottom w:val="nil"/>
            </w:tcBorders>
          </w:tcPr>
          <w:p w14:paraId="7685923B" w14:textId="77777777" w:rsidR="00A43D9E" w:rsidRPr="00A43D9E" w:rsidRDefault="00BB4EA2" w:rsidP="00A43D9E">
            <w:pPr>
              <w:contextualSpacing/>
              <w:jc w:val="center"/>
              <w:rPr>
                <w:rFonts w:ascii="Arial" w:eastAsiaTheme="minorEastAsia" w:hAnsi="Arial" w:cs="Arial"/>
                <w:b/>
                <w:lang w:eastAsia="zh-C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a+b</m:t>
                    </m:r>
                  </m:den>
                </m:f>
                <m:r>
                  <w:rPr>
                    <w:rFonts w:ascii="Cambria Math" w:hAnsi="Cambria Math" w:cs="Arial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c+d</m:t>
                    </m:r>
                  </m:den>
                </m:f>
              </m:oMath>
            </m:oMathPara>
          </w:p>
        </w:tc>
        <w:tc>
          <w:tcPr>
            <w:tcW w:w="2161" w:type="dxa"/>
            <w:tcBorders>
              <w:top w:val="single" w:sz="4" w:space="0" w:color="auto"/>
              <w:bottom w:val="nil"/>
            </w:tcBorders>
          </w:tcPr>
          <w:p w14:paraId="7D47E7B4" w14:textId="77777777" w:rsidR="00A43D9E" w:rsidRPr="00A43D9E" w:rsidRDefault="00A43D9E" w:rsidP="00A43D9E">
            <w:pPr>
              <w:contextualSpacing/>
              <w:jc w:val="center"/>
              <w:rPr>
                <w:rFonts w:ascii="Arial" w:eastAsiaTheme="minorEastAsia" w:hAnsi="Arial" w:cs="Arial"/>
                <w:b/>
                <w:lang w:eastAsia="zh-CN"/>
              </w:rPr>
            </w:pPr>
            <w:r w:rsidRPr="00A43D9E">
              <w:rPr>
                <w:rFonts w:ascii="Arial" w:hAnsi="Arial" w:cs="Arial"/>
              </w:rPr>
              <w:t>Schneider (2018)</w:t>
            </w:r>
          </w:p>
        </w:tc>
      </w:tr>
      <w:tr w:rsidR="00A43D9E" w:rsidRPr="00A43D9E" w14:paraId="650D250B" w14:textId="77777777" w:rsidTr="00EA6105">
        <w:trPr>
          <w:trHeight w:val="210"/>
        </w:trPr>
        <w:tc>
          <w:tcPr>
            <w:tcW w:w="2125" w:type="dxa"/>
            <w:vMerge/>
            <w:tcBorders>
              <w:top w:val="nil"/>
              <w:bottom w:val="single" w:sz="4" w:space="0" w:color="auto"/>
            </w:tcBorders>
          </w:tcPr>
          <w:p w14:paraId="30BE8E13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10" w:type="dxa"/>
            <w:vMerge/>
            <w:tcBorders>
              <w:top w:val="nil"/>
              <w:bottom w:val="single" w:sz="4" w:space="0" w:color="auto"/>
            </w:tcBorders>
          </w:tcPr>
          <w:p w14:paraId="195D3C15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08" w:type="dxa"/>
            <w:vMerge/>
            <w:tcBorders>
              <w:top w:val="nil"/>
              <w:bottom w:val="single" w:sz="4" w:space="0" w:color="auto"/>
            </w:tcBorders>
          </w:tcPr>
          <w:p w14:paraId="28D6A88E" w14:textId="77777777" w:rsidR="00A43D9E" w:rsidRPr="00A43D9E" w:rsidRDefault="00A43D9E" w:rsidP="00A43D9E">
            <w:pPr>
              <w:contextualSpacing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161" w:type="dxa"/>
            <w:tcBorders>
              <w:top w:val="nil"/>
              <w:bottom w:val="single" w:sz="4" w:space="0" w:color="auto"/>
            </w:tcBorders>
          </w:tcPr>
          <w:p w14:paraId="4E0D0888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A43D9E">
              <w:rPr>
                <w:rFonts w:ascii="Arial" w:hAnsi="Arial" w:cs="Arial"/>
              </w:rPr>
              <w:t>Gries</w:t>
            </w:r>
            <w:proofErr w:type="spellEnd"/>
            <w:r w:rsidRPr="00A43D9E">
              <w:rPr>
                <w:rFonts w:ascii="Arial" w:hAnsi="Arial" w:cs="Arial"/>
              </w:rPr>
              <w:t xml:space="preserve"> (2013a)</w:t>
            </w:r>
          </w:p>
        </w:tc>
      </w:tr>
      <w:tr w:rsidR="00A43D9E" w:rsidRPr="00A43D9E" w14:paraId="4DD02015" w14:textId="77777777" w:rsidTr="00EA6105">
        <w:trPr>
          <w:trHeight w:val="230"/>
        </w:trPr>
        <w:tc>
          <w:tcPr>
            <w:tcW w:w="2125" w:type="dxa"/>
            <w:vMerge/>
            <w:tcBorders>
              <w:top w:val="single" w:sz="4" w:space="0" w:color="auto"/>
            </w:tcBorders>
          </w:tcPr>
          <w:p w14:paraId="4452F674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10" w:type="dxa"/>
            <w:vMerge w:val="restart"/>
            <w:tcBorders>
              <w:top w:val="single" w:sz="4" w:space="0" w:color="auto"/>
            </w:tcBorders>
          </w:tcPr>
          <w:p w14:paraId="3DC5A9B7" w14:textId="77777777" w:rsidR="00A43D9E" w:rsidRPr="00A43D9E" w:rsidRDefault="00A43D9E" w:rsidP="00A43D9E">
            <w:pPr>
              <w:contextualSpacing/>
              <w:jc w:val="center"/>
              <w:rPr>
                <w:rFonts w:ascii="Arial" w:eastAsiaTheme="minorEastAsia" w:hAnsi="Arial" w:cs="Arial"/>
                <w:b/>
                <w:lang w:eastAsia="zh-CN"/>
              </w:rPr>
            </w:pPr>
            <w:r w:rsidRPr="00A43D9E">
              <w:rPr>
                <w:rFonts w:ascii="Arial" w:hAnsi="Arial" w:cs="Arial"/>
              </w:rPr>
              <w:t xml:space="preserve">Delta P w2 </w:t>
            </w:r>
            <w:r w:rsidRPr="00A43D9E">
              <w:rPr>
                <w:rFonts w:ascii="Arial" w:hAnsi="Arial" w:cs="Arial"/>
                <w:shd w:val="clear" w:color="auto" w:fill="FFFFFF"/>
              </w:rPr>
              <w:t>|</w:t>
            </w:r>
            <w:r w:rsidRPr="00A43D9E">
              <w:rPr>
                <w:rFonts w:ascii="Arial" w:hAnsi="Arial" w:cs="Arial"/>
              </w:rPr>
              <w:t>w1</w:t>
            </w:r>
          </w:p>
        </w:tc>
        <w:tc>
          <w:tcPr>
            <w:tcW w:w="2108" w:type="dxa"/>
            <w:vMerge w:val="restart"/>
            <w:tcBorders>
              <w:top w:val="single" w:sz="4" w:space="0" w:color="auto"/>
            </w:tcBorders>
          </w:tcPr>
          <w:p w14:paraId="630CA8B2" w14:textId="77777777" w:rsidR="00A43D9E" w:rsidRPr="00A43D9E" w:rsidRDefault="00BB4EA2" w:rsidP="00A43D9E">
            <w:pPr>
              <w:contextualSpacing/>
              <w:jc w:val="center"/>
              <w:rPr>
                <w:rFonts w:ascii="Arial" w:eastAsiaTheme="minorEastAsia" w:hAnsi="Arial" w:cs="Arial"/>
                <w:b/>
                <w:lang w:eastAsia="zh-C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 xml:space="preserve">a+c </m:t>
                    </m:r>
                  </m:den>
                </m:f>
                <m:r>
                  <w:rPr>
                    <w:rFonts w:ascii="Cambria Math" w:hAnsi="Cambria Math" w:cs="Arial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</w:rPr>
                      <m:t>b</m:t>
                    </m:r>
                  </m:num>
                  <m:den>
                    <m:r>
                      <w:rPr>
                        <w:rFonts w:ascii="Cambria Math" w:hAnsi="Cambria Math" w:cs="Arial"/>
                      </w:rPr>
                      <m:t>b+d</m:t>
                    </m:r>
                  </m:den>
                </m:f>
              </m:oMath>
            </m:oMathPara>
          </w:p>
        </w:tc>
        <w:tc>
          <w:tcPr>
            <w:tcW w:w="2161" w:type="dxa"/>
            <w:tcBorders>
              <w:top w:val="single" w:sz="4" w:space="0" w:color="auto"/>
            </w:tcBorders>
          </w:tcPr>
          <w:p w14:paraId="77B09EFC" w14:textId="77777777" w:rsidR="00A43D9E" w:rsidRPr="00A43D9E" w:rsidRDefault="00A43D9E" w:rsidP="00A43D9E">
            <w:pPr>
              <w:contextualSpacing/>
              <w:jc w:val="center"/>
              <w:rPr>
                <w:rFonts w:ascii="Arial" w:eastAsiaTheme="minorEastAsia" w:hAnsi="Arial" w:cs="Arial"/>
                <w:b/>
                <w:lang w:eastAsia="zh-CN"/>
              </w:rPr>
            </w:pPr>
            <w:r w:rsidRPr="00A43D9E">
              <w:rPr>
                <w:rFonts w:ascii="Arial" w:hAnsi="Arial" w:cs="Arial"/>
              </w:rPr>
              <w:t>Schneider (2018)</w:t>
            </w:r>
          </w:p>
        </w:tc>
      </w:tr>
      <w:tr w:rsidR="00A43D9E" w:rsidRPr="00A43D9E" w14:paraId="77F8736E" w14:textId="77777777" w:rsidTr="00EA6105">
        <w:trPr>
          <w:trHeight w:val="230"/>
        </w:trPr>
        <w:tc>
          <w:tcPr>
            <w:tcW w:w="2125" w:type="dxa"/>
            <w:vMerge/>
          </w:tcPr>
          <w:p w14:paraId="446BAD41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10" w:type="dxa"/>
            <w:vMerge/>
          </w:tcPr>
          <w:p w14:paraId="71E27878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08" w:type="dxa"/>
            <w:vMerge/>
          </w:tcPr>
          <w:p w14:paraId="183475FA" w14:textId="77777777" w:rsidR="00A43D9E" w:rsidRPr="00A43D9E" w:rsidRDefault="00A43D9E" w:rsidP="00A43D9E">
            <w:pPr>
              <w:contextualSpacing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161" w:type="dxa"/>
          </w:tcPr>
          <w:p w14:paraId="2F9EBE54" w14:textId="77777777" w:rsidR="00A43D9E" w:rsidRPr="00A43D9E" w:rsidRDefault="00A43D9E" w:rsidP="00A43D9E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A43D9E">
              <w:rPr>
                <w:rFonts w:ascii="Arial" w:hAnsi="Arial" w:cs="Arial"/>
              </w:rPr>
              <w:t>Gries</w:t>
            </w:r>
            <w:proofErr w:type="spellEnd"/>
            <w:r w:rsidRPr="00A43D9E">
              <w:rPr>
                <w:rFonts w:ascii="Arial" w:hAnsi="Arial" w:cs="Arial"/>
              </w:rPr>
              <w:t xml:space="preserve"> (2013a)</w:t>
            </w:r>
          </w:p>
        </w:tc>
      </w:tr>
    </w:tbl>
    <w:p w14:paraId="7256E66C" w14:textId="77777777" w:rsidR="00A43D9E" w:rsidRPr="00A43D9E" w:rsidRDefault="00A43D9E" w:rsidP="00A43D9E">
      <w:pPr>
        <w:rPr>
          <w:sz w:val="22"/>
          <w:szCs w:val="22"/>
        </w:rPr>
      </w:pPr>
    </w:p>
    <w:sectPr w:rsidR="00A43D9E" w:rsidRPr="00A43D9E" w:rsidSect="00397A6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ED43C9"/>
    <w:multiLevelType w:val="hybridMultilevel"/>
    <w:tmpl w:val="A3D6E31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806757"/>
    <w:multiLevelType w:val="hybridMultilevel"/>
    <w:tmpl w:val="F22059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6A380F"/>
    <w:multiLevelType w:val="hybridMultilevel"/>
    <w:tmpl w:val="000058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1CE"/>
    <w:rsid w:val="00036013"/>
    <w:rsid w:val="00036523"/>
    <w:rsid w:val="000701CE"/>
    <w:rsid w:val="000F1EDA"/>
    <w:rsid w:val="00397A65"/>
    <w:rsid w:val="005308F7"/>
    <w:rsid w:val="006F497A"/>
    <w:rsid w:val="007D63A4"/>
    <w:rsid w:val="007E25E0"/>
    <w:rsid w:val="008C6C38"/>
    <w:rsid w:val="00A43D9E"/>
    <w:rsid w:val="00BB4EA2"/>
    <w:rsid w:val="00CE4FB2"/>
    <w:rsid w:val="00E00D11"/>
    <w:rsid w:val="00E34907"/>
    <w:rsid w:val="00E50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6AEEF7"/>
  <w15:chartTrackingRefBased/>
  <w15:docId w15:val="{8452A907-BF48-F945-883A-48C4DA763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490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4907"/>
    <w:pPr>
      <w:ind w:left="720"/>
      <w:contextualSpacing/>
    </w:pPr>
  </w:style>
  <w:style w:type="paragraph" w:styleId="Caption">
    <w:name w:val="caption"/>
    <w:basedOn w:val="Normal"/>
    <w:uiPriority w:val="35"/>
    <w:qFormat/>
    <w:rsid w:val="00E34907"/>
    <w:pPr>
      <w:widowControl w:val="0"/>
      <w:suppressLineNumbers/>
      <w:suppressAutoHyphens/>
      <w:spacing w:before="120" w:after="120"/>
    </w:pPr>
    <w:rPr>
      <w:rFonts w:ascii="Liberation Serif" w:eastAsia="SimSun" w:hAnsi="Liberation Serif" w:cs="Mangal"/>
      <w:i/>
      <w:iCs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Lee McCallum</cp:lastModifiedBy>
  <cp:revision>2</cp:revision>
  <dcterms:created xsi:type="dcterms:W3CDTF">2021-11-17T08:28:00Z</dcterms:created>
  <dcterms:modified xsi:type="dcterms:W3CDTF">2021-11-17T08:28:00Z</dcterms:modified>
</cp:coreProperties>
</file>